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28" w:rsidRPr="001024BE" w:rsidRDefault="002F5828" w:rsidP="002F5828">
      <w:pPr>
        <w:jc w:val="right"/>
        <w:rPr>
          <w:sz w:val="24"/>
          <w:szCs w:val="24"/>
          <w:lang w:val="uk-UA"/>
        </w:rPr>
      </w:pPr>
      <w:r w:rsidRPr="001024BE">
        <w:rPr>
          <w:sz w:val="24"/>
          <w:szCs w:val="24"/>
          <w:lang w:val="uk-UA"/>
        </w:rPr>
        <w:t>УТВЕРЖДАЮ:</w:t>
      </w:r>
    </w:p>
    <w:p w:rsidR="002F5828" w:rsidRPr="001024BE" w:rsidRDefault="00CC3FCA" w:rsidP="002F5828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55pt;margin-top:11.3pt;width:104.9pt;height:104.25pt;rotation:986192fd;z-index:-251657216;mso-position-horizontal-relative:text;mso-position-vertical-relative:text;mso-width-relative:page;mso-height-relative:page">
            <v:imagedata r:id="rId12" o:title="ЗАВЕР"/>
          </v:shape>
        </w:pict>
      </w:r>
      <w:r w:rsidR="002F5828">
        <w:rPr>
          <w:rFonts w:ascii="Times New Roman" w:hAnsi="Times New Roman" w:cs="Times New Roman"/>
          <w:sz w:val="24"/>
          <w:szCs w:val="24"/>
        </w:rPr>
        <w:t>Д</w:t>
      </w:r>
      <w:r w:rsidR="002F5828" w:rsidRPr="001024BE">
        <w:rPr>
          <w:rFonts w:ascii="Times New Roman" w:hAnsi="Times New Roman" w:cs="Times New Roman"/>
          <w:sz w:val="24"/>
          <w:szCs w:val="24"/>
        </w:rPr>
        <w:t>иректор</w:t>
      </w:r>
    </w:p>
    <w:p w:rsidR="002F5828" w:rsidRPr="001024BE" w:rsidRDefault="002F5828" w:rsidP="002F5828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«Буркиханская СОШ»</w:t>
      </w:r>
    </w:p>
    <w:p w:rsidR="002F5828" w:rsidRPr="001024BE" w:rsidRDefault="002F5828" w:rsidP="002F5828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102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4BE">
        <w:rPr>
          <w:rFonts w:ascii="Times New Roman" w:hAnsi="Times New Roman" w:cs="Times New Roman"/>
          <w:sz w:val="24"/>
          <w:szCs w:val="24"/>
        </w:rPr>
        <w:t xml:space="preserve"> /</w:t>
      </w:r>
      <w:r w:rsidR="00CC3FCA">
        <w:rPr>
          <w:rFonts w:ascii="Times New Roman" w:hAnsi="Times New Roman" w:cs="Times New Roman"/>
          <w:sz w:val="24"/>
          <w:szCs w:val="24"/>
        </w:rPr>
        <w:t>Исаева Л. Р.</w:t>
      </w:r>
      <w:r w:rsidRPr="001024BE">
        <w:rPr>
          <w:rFonts w:ascii="Times New Roman" w:hAnsi="Times New Roman" w:cs="Times New Roman"/>
          <w:sz w:val="24"/>
          <w:szCs w:val="24"/>
        </w:rPr>
        <w:t>./</w:t>
      </w:r>
    </w:p>
    <w:p w:rsidR="002F5828" w:rsidRPr="001024BE" w:rsidRDefault="002F5828" w:rsidP="002F5828">
      <w:pPr>
        <w:pStyle w:val="ConsNonformat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3F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C3FCA" w:rsidRPr="00CC3FCA">
        <w:rPr>
          <w:rFonts w:ascii="Times New Roman" w:hAnsi="Times New Roman" w:cs="Times New Roman"/>
          <w:sz w:val="24"/>
          <w:szCs w:val="24"/>
          <w:u w:val="single"/>
        </w:rPr>
        <w:t>10» 09</w:t>
      </w:r>
      <w:r w:rsidRPr="00CC3F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3FCA" w:rsidRPr="00CC3FC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CC3FCA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1024BE">
        <w:rPr>
          <w:rFonts w:ascii="Times New Roman" w:hAnsi="Times New Roman" w:cs="Times New Roman"/>
          <w:sz w:val="24"/>
          <w:szCs w:val="24"/>
        </w:rPr>
        <w:t>.</w:t>
      </w:r>
    </w:p>
    <w:p w:rsidR="009B3D14" w:rsidRDefault="009B3D14" w:rsidP="009B3D14">
      <w:pPr>
        <w:ind w:left="851" w:right="424"/>
        <w:jc w:val="center"/>
        <w:rPr>
          <w:b/>
        </w:rPr>
      </w:pPr>
    </w:p>
    <w:p w:rsidR="002F5828" w:rsidRDefault="00307236" w:rsidP="00307236">
      <w:pPr>
        <w:ind w:left="851" w:right="424"/>
        <w:jc w:val="center"/>
        <w:rPr>
          <w:b/>
          <w:sz w:val="24"/>
          <w:szCs w:val="24"/>
        </w:rPr>
      </w:pPr>
      <w:r w:rsidRPr="009B3D14">
        <w:rPr>
          <w:b/>
          <w:sz w:val="24"/>
          <w:szCs w:val="24"/>
        </w:rPr>
        <w:t xml:space="preserve">Правила внутреннего распорядка </w:t>
      </w:r>
    </w:p>
    <w:p w:rsidR="00307236" w:rsidRPr="009B3D14" w:rsidRDefault="00307236" w:rsidP="00307236">
      <w:pPr>
        <w:ind w:left="851" w:right="424"/>
        <w:jc w:val="center"/>
        <w:rPr>
          <w:b/>
          <w:sz w:val="24"/>
          <w:szCs w:val="24"/>
        </w:rPr>
      </w:pPr>
      <w:r w:rsidRPr="009B3D14">
        <w:rPr>
          <w:b/>
          <w:sz w:val="24"/>
          <w:szCs w:val="24"/>
        </w:rPr>
        <w:t>учащихся М</w:t>
      </w:r>
      <w:r w:rsidR="004C1495">
        <w:rPr>
          <w:b/>
          <w:sz w:val="24"/>
          <w:szCs w:val="24"/>
        </w:rPr>
        <w:t>К</w:t>
      </w:r>
      <w:r w:rsidRPr="009B3D14">
        <w:rPr>
          <w:b/>
          <w:sz w:val="24"/>
          <w:szCs w:val="24"/>
        </w:rPr>
        <w:t xml:space="preserve">ОУ </w:t>
      </w:r>
      <w:r w:rsidR="00DF6F5E">
        <w:rPr>
          <w:b/>
          <w:sz w:val="24"/>
          <w:szCs w:val="24"/>
        </w:rPr>
        <w:t>«Буркиханская СОШ»</w:t>
      </w:r>
      <w:r w:rsidRPr="009B3D14">
        <w:rPr>
          <w:b/>
          <w:sz w:val="24"/>
          <w:szCs w:val="24"/>
        </w:rPr>
        <w:t>.</w:t>
      </w:r>
      <w:bookmarkStart w:id="0" w:name="_GoBack"/>
      <w:bookmarkEnd w:id="0"/>
    </w:p>
    <w:p w:rsidR="00307236" w:rsidRPr="009B3D14" w:rsidRDefault="00307236" w:rsidP="00307236">
      <w:pPr>
        <w:ind w:left="851" w:right="424"/>
        <w:jc w:val="center"/>
        <w:rPr>
          <w:b/>
          <w:sz w:val="24"/>
          <w:szCs w:val="24"/>
        </w:rPr>
      </w:pPr>
    </w:p>
    <w:p w:rsidR="00307236" w:rsidRPr="009B3D14" w:rsidRDefault="00307236" w:rsidP="00307236">
      <w:pPr>
        <w:pStyle w:val="a7"/>
        <w:numPr>
          <w:ilvl w:val="0"/>
          <w:numId w:val="27"/>
        </w:numPr>
        <w:ind w:right="424"/>
        <w:rPr>
          <w:b/>
          <w:sz w:val="24"/>
          <w:szCs w:val="24"/>
        </w:rPr>
      </w:pPr>
      <w:r w:rsidRPr="009B3D14">
        <w:rPr>
          <w:b/>
          <w:sz w:val="24"/>
          <w:szCs w:val="24"/>
        </w:rPr>
        <w:t>Общие положения: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AB0D14">
        <w:rPr>
          <w:rFonts w:ascii="Times New Roman" w:hAnsi="Times New Roman"/>
          <w:sz w:val="24"/>
          <w:szCs w:val="24"/>
        </w:rPr>
        <w:t>Настоящие правила в</w:t>
      </w:r>
      <w:r w:rsidR="00DF6F5E">
        <w:rPr>
          <w:rFonts w:ascii="Times New Roman" w:hAnsi="Times New Roman"/>
          <w:sz w:val="24"/>
          <w:szCs w:val="24"/>
        </w:rPr>
        <w:t>нутреннего распорядка учащихся м</w:t>
      </w:r>
      <w:r w:rsidRPr="00AB0D14">
        <w:rPr>
          <w:rFonts w:ascii="Times New Roman" w:hAnsi="Times New Roman"/>
          <w:sz w:val="24"/>
          <w:szCs w:val="24"/>
        </w:rPr>
        <w:t xml:space="preserve">униципального </w:t>
      </w:r>
      <w:r w:rsidR="004C1495">
        <w:rPr>
          <w:rFonts w:ascii="Times New Roman" w:hAnsi="Times New Roman"/>
          <w:sz w:val="24"/>
          <w:szCs w:val="24"/>
        </w:rPr>
        <w:t>казённого</w:t>
      </w:r>
      <w:r w:rsidRPr="00AB0D14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DF6F5E">
        <w:rPr>
          <w:rFonts w:ascii="Times New Roman" w:hAnsi="Times New Roman"/>
          <w:sz w:val="24"/>
          <w:szCs w:val="24"/>
        </w:rPr>
        <w:t>«Буркиханская СОШ»</w:t>
      </w:r>
      <w:r w:rsidRPr="00AB0D14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Правила) разработаны в соответствии с Федеральным законом от 24.07.1998 г. № 124-ФЗ «Об  основных гарантиях прав ребенка в Российской Федерации», Федеральным законом от 29.12.2012 г. №273-ФЗ «Об образовании в Российской Федерации», Федеральным законом от 24.06.1999 г. № 120-ФЗ «Об основах системы профилактики безнадзорности и правонарушений среди несовершеннолетних», приказом Минобрнауки России от 15.03.2013 г. № 185 «Об утверждении Порядка применения к учащимся и снятия с обучающимся мер  дисциплинарного взыскания», уставом лицея.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разработаны  с целью реализации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учащихся.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устанавливают требования к поведению учащихся во время образовательного процесса, во время нахождения на территории образовательной организации (далее ОО)</w:t>
      </w:r>
      <w:r w:rsidR="00DF6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(или) во время мероприятий с участием учащихся ОО, а также основания и порядок привлечения учащихся ОО к  дисциплинарной  ответственности и представления  к поощрению.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Поведение учащихся в ОО регламентируется нормативными правовыми актами РФ, локальными нормативными актами ОО, нормами морали и нравственности, нормами делового этикета.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в ОО поддерживается на основе уважения человеческого достоинства учащихся, педагогических и иных работников ОО. Применение физического и (или) психического насилия по отношению к учащимся не допускается.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распространяются на всех учащихся ОО.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вступают в силу со дня их утверждения руководителем ОО Иные локальные нормативные акты ОО,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307236" w:rsidRDefault="00307236" w:rsidP="00307236">
      <w:pPr>
        <w:pStyle w:val="a3"/>
        <w:numPr>
          <w:ilvl w:val="1"/>
          <w:numId w:val="27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размещаются в открытом доступе на информационных стендах ОО и официальном сайте ОО в сети Интернет.</w:t>
      </w:r>
    </w:p>
    <w:p w:rsidR="00307236" w:rsidRDefault="00307236" w:rsidP="00307236">
      <w:pPr>
        <w:pStyle w:val="a3"/>
        <w:numPr>
          <w:ilvl w:val="0"/>
          <w:numId w:val="27"/>
        </w:numPr>
        <w:tabs>
          <w:tab w:val="left" w:pos="19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учащихся.</w:t>
      </w:r>
    </w:p>
    <w:p w:rsidR="00307236" w:rsidRDefault="00307236" w:rsidP="00307236">
      <w:pPr>
        <w:pStyle w:val="a3"/>
        <w:tabs>
          <w:tab w:val="left" w:pos="1985"/>
        </w:tabs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имеют право на:</w:t>
      </w:r>
    </w:p>
    <w:p w:rsidR="00307236" w:rsidRDefault="00307236" w:rsidP="00307236">
      <w:pPr>
        <w:pStyle w:val="a3"/>
        <w:tabs>
          <w:tab w:val="left" w:pos="1985"/>
        </w:tabs>
        <w:ind w:left="15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 своего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:rsidR="00307236" w:rsidRPr="002308DB" w:rsidRDefault="00307236" w:rsidP="0030723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741FE" w:rsidRPr="002308DB" w:rsidRDefault="009A5983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>мой ОО</w:t>
      </w:r>
      <w:r w:rsidR="00070A4F">
        <w:rPr>
          <w:rFonts w:ascii="Times New Roman" w:hAnsi="Times New Roman"/>
          <w:sz w:val="24"/>
          <w:szCs w:val="24"/>
        </w:rPr>
        <w:t xml:space="preserve"> в рамках научного общества учащихся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</w:t>
      </w:r>
      <w:r w:rsidR="00070A4F">
        <w:rPr>
          <w:rFonts w:ascii="Times New Roman" w:hAnsi="Times New Roman"/>
          <w:sz w:val="24"/>
          <w:szCs w:val="24"/>
        </w:rPr>
        <w:t>помощи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 ОО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161C0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 ОО;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>ктов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 ОО;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 б</w:t>
      </w:r>
      <w:r w:rsidR="00424166" w:rsidRPr="002308DB">
        <w:rPr>
          <w:rFonts w:ascii="Times New Roman" w:hAnsi="Times New Roman"/>
          <w:sz w:val="24"/>
          <w:szCs w:val="24"/>
        </w:rPr>
        <w:t>азой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поощрение за успехи в учебной, физкультурной, спортивной, общественной, научной, </w:t>
      </w:r>
      <w:r w:rsidR="00070A4F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D50151" w:rsidRPr="002308DB" w:rsidRDefault="001946B3" w:rsidP="00A2124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>Право учащихся на меры социальной поддержки</w:t>
      </w:r>
    </w:p>
    <w:p w:rsidR="00445815" w:rsidRPr="002308DB" w:rsidRDefault="001946B3" w:rsidP="00A2124A">
      <w:pPr>
        <w:pStyle w:val="a3"/>
        <w:numPr>
          <w:ilvl w:val="1"/>
          <w:numId w:val="22"/>
        </w:numPr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D50151" w:rsidRPr="002308DB">
        <w:rPr>
          <w:rFonts w:ascii="Times New Roman" w:hAnsi="Times New Roman"/>
          <w:sz w:val="24"/>
          <w:szCs w:val="24"/>
        </w:rPr>
        <w:t xml:space="preserve">В ОО реализуются меры социальной поддержки, установленные в отношении отдельных категорий </w:t>
      </w:r>
      <w:r w:rsidR="004C1A5B">
        <w:rPr>
          <w:rFonts w:ascii="Times New Roman" w:hAnsi="Times New Roman"/>
          <w:sz w:val="24"/>
          <w:szCs w:val="24"/>
        </w:rPr>
        <w:t>уча</w:t>
      </w:r>
      <w:r w:rsidR="00D50151" w:rsidRPr="002308DB">
        <w:rPr>
          <w:rFonts w:ascii="Times New Roman" w:hAnsi="Times New Roman"/>
          <w:sz w:val="24"/>
          <w:szCs w:val="24"/>
        </w:rPr>
        <w:t xml:space="preserve">щихся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0A1C11" w:rsidRDefault="00070A4F" w:rsidP="00A2124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4F3E6A" w:rsidRPr="00070A4F">
        <w:rPr>
          <w:rFonts w:ascii="Times New Roman" w:hAnsi="Times New Roman"/>
          <w:sz w:val="24"/>
          <w:szCs w:val="24"/>
        </w:rPr>
        <w:t xml:space="preserve"> </w:t>
      </w:r>
    </w:p>
    <w:p w:rsidR="000A1C11" w:rsidRDefault="000A1C11" w:rsidP="00A2124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15474" w:rsidRPr="00070A4F" w:rsidRDefault="001B3457" w:rsidP="00A2124A">
      <w:pPr>
        <w:pStyle w:val="a3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070A4F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070A4F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8B1B20" w:rsidRPr="00070A4F">
        <w:rPr>
          <w:rFonts w:ascii="Times New Roman" w:hAnsi="Times New Roman"/>
          <w:b/>
          <w:sz w:val="24"/>
          <w:szCs w:val="24"/>
          <w:lang w:eastAsia="ru-RU"/>
        </w:rPr>
        <w:t>уча</w:t>
      </w:r>
      <w:r w:rsidR="001B4436" w:rsidRPr="00070A4F">
        <w:rPr>
          <w:rFonts w:ascii="Times New Roman" w:hAnsi="Times New Roman"/>
          <w:b/>
          <w:sz w:val="24"/>
          <w:szCs w:val="24"/>
          <w:lang w:eastAsia="ru-RU"/>
        </w:rPr>
        <w:t>щихся</w:t>
      </w:r>
    </w:p>
    <w:p w:rsidR="00412CE1" w:rsidRPr="002308DB" w:rsidRDefault="008B1B20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щие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 xml:space="preserve">нормативные правовые акты </w:t>
      </w:r>
      <w:r w:rsidR="00DF6F5E">
        <w:rPr>
          <w:rFonts w:ascii="Times New Roman" w:hAnsi="Times New Roman"/>
          <w:sz w:val="24"/>
          <w:szCs w:val="24"/>
        </w:rPr>
        <w:t>РД</w:t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372B12" w:rsidRPr="002308DB">
        <w:rPr>
          <w:rFonts w:ascii="Times New Roman" w:hAnsi="Times New Roman"/>
          <w:sz w:val="24"/>
          <w:szCs w:val="24"/>
        </w:rPr>
        <w:t>ОО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коллективных органов управления ОО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 ОО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безопасность образовательного процесса в ОО;</w:t>
      </w:r>
    </w:p>
    <w:p w:rsidR="001B3457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уважа</w:t>
      </w:r>
      <w:r w:rsidR="008B1B20">
        <w:rPr>
          <w:rFonts w:ascii="Times New Roman" w:hAnsi="Times New Roman"/>
          <w:sz w:val="24"/>
          <w:szCs w:val="24"/>
        </w:rPr>
        <w:t>ть честь и достоинство других уча</w:t>
      </w:r>
      <w:r w:rsidR="00CB357C" w:rsidRPr="002308DB">
        <w:rPr>
          <w:rFonts w:ascii="Times New Roman" w:hAnsi="Times New Roman"/>
          <w:sz w:val="24"/>
          <w:szCs w:val="24"/>
        </w:rPr>
        <w:t>щихся и работников</w:t>
      </w:r>
      <w:r w:rsidRPr="002308DB">
        <w:rPr>
          <w:rFonts w:ascii="Times New Roman" w:hAnsi="Times New Roman"/>
          <w:sz w:val="24"/>
          <w:szCs w:val="24"/>
        </w:rPr>
        <w:t xml:space="preserve"> ОО</w:t>
      </w:r>
      <w:r w:rsidR="00CB357C" w:rsidRPr="002308DB">
        <w:rPr>
          <w:rFonts w:ascii="Times New Roman" w:hAnsi="Times New Roman"/>
          <w:sz w:val="24"/>
          <w:szCs w:val="24"/>
        </w:rPr>
        <w:t>, не создавать препятствий для по</w:t>
      </w:r>
      <w:r w:rsidR="008B1B20">
        <w:rPr>
          <w:rFonts w:ascii="Times New Roman" w:hAnsi="Times New Roman"/>
          <w:sz w:val="24"/>
          <w:szCs w:val="24"/>
        </w:rPr>
        <w:t>лучения образования другими уча</w:t>
      </w:r>
      <w:r w:rsidR="00CB357C" w:rsidRPr="002308DB">
        <w:rPr>
          <w:rFonts w:ascii="Times New Roman" w:hAnsi="Times New Roman"/>
          <w:sz w:val="24"/>
          <w:szCs w:val="24"/>
        </w:rPr>
        <w:t>щимися;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2308DB">
        <w:rPr>
          <w:rFonts w:ascii="Times New Roman" w:hAnsi="Times New Roman"/>
          <w:sz w:val="24"/>
          <w:szCs w:val="24"/>
        </w:rPr>
        <w:t>ОО;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 ОО;</w:t>
      </w:r>
    </w:p>
    <w:p w:rsidR="00F67541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 ОО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A2124A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8B1B20">
        <w:rPr>
          <w:rFonts w:ascii="Times New Roman" w:hAnsi="Times New Roman"/>
          <w:sz w:val="24"/>
          <w:szCs w:val="24"/>
          <w:lang w:eastAsia="ru-RU"/>
        </w:rPr>
        <w:t>облюдать правила посещения ОО уча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щимися,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вила поведения на территории ОО,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 ОО.</w:t>
      </w:r>
    </w:p>
    <w:p w:rsidR="00CB357C" w:rsidRPr="002308DB" w:rsidRDefault="00F67541" w:rsidP="00A212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8B1B20">
        <w:rPr>
          <w:rFonts w:ascii="Times New Roman" w:hAnsi="Times New Roman"/>
          <w:b/>
          <w:sz w:val="24"/>
          <w:szCs w:val="24"/>
          <w:lang w:eastAsia="ru-RU"/>
        </w:rPr>
        <w:t>Правила посещения ОО уча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щимися</w:t>
      </w:r>
    </w:p>
    <w:p w:rsidR="00F26BC9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7B1751">
        <w:rPr>
          <w:rFonts w:ascii="Times New Roman" w:hAnsi="Times New Roman"/>
          <w:sz w:val="24"/>
          <w:szCs w:val="24"/>
          <w:lang w:eastAsia="ru-RU"/>
        </w:rPr>
        <w:t>уча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22081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7B1751">
        <w:rPr>
          <w:rFonts w:ascii="Times New Roman" w:hAnsi="Times New Roman"/>
          <w:sz w:val="24"/>
          <w:szCs w:val="24"/>
        </w:rPr>
        <w:t>уча</w:t>
      </w:r>
      <w:r w:rsidR="00F26BC9" w:rsidRPr="002308DB">
        <w:rPr>
          <w:rFonts w:ascii="Times New Roman" w:hAnsi="Times New Roman"/>
          <w:sz w:val="24"/>
          <w:szCs w:val="24"/>
        </w:rPr>
        <w:t>щегося, его родителей (законных представителей)</w:t>
      </w:r>
      <w:r w:rsidR="00F22081">
        <w:rPr>
          <w:rFonts w:ascii="Times New Roman" w:hAnsi="Times New Roman"/>
          <w:sz w:val="24"/>
          <w:szCs w:val="24"/>
        </w:rPr>
        <w:t>.</w:t>
      </w:r>
    </w:p>
    <w:p w:rsidR="00F67541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F26BC9" w:rsidRPr="002308DB">
        <w:rPr>
          <w:rFonts w:ascii="Times New Roman" w:hAnsi="Times New Roman"/>
          <w:sz w:val="24"/>
          <w:szCs w:val="24"/>
        </w:rPr>
        <w:t xml:space="preserve"> администрация ОО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7B1751">
        <w:rPr>
          <w:rFonts w:ascii="Times New Roman" w:hAnsi="Times New Roman"/>
          <w:sz w:val="24"/>
          <w:szCs w:val="24"/>
        </w:rPr>
        <w:t>уча</w:t>
      </w:r>
      <w:r w:rsidR="00F26BC9" w:rsidRPr="002308DB">
        <w:rPr>
          <w:rFonts w:ascii="Times New Roman" w:hAnsi="Times New Roman"/>
          <w:sz w:val="24"/>
          <w:szCs w:val="24"/>
        </w:rPr>
        <w:t>щимся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7B1751">
        <w:rPr>
          <w:rFonts w:ascii="Times New Roman" w:hAnsi="Times New Roman"/>
          <w:sz w:val="24"/>
          <w:szCs w:val="24"/>
        </w:rPr>
        <w:t>уча</w:t>
      </w:r>
      <w:r w:rsidR="00F26BC9" w:rsidRPr="002308DB">
        <w:rPr>
          <w:rFonts w:ascii="Times New Roman" w:hAnsi="Times New Roman"/>
          <w:sz w:val="24"/>
          <w:szCs w:val="24"/>
        </w:rPr>
        <w:t>щийся ставится на внутришкольный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r w:rsidR="008B1B20">
        <w:rPr>
          <w:rFonts w:ascii="Times New Roman" w:hAnsi="Times New Roman"/>
          <w:sz w:val="24"/>
          <w:szCs w:val="24"/>
        </w:rPr>
        <w:t xml:space="preserve"> учет ставится уча</w:t>
      </w:r>
      <w:r w:rsidR="00632B58" w:rsidRPr="002308DB">
        <w:rPr>
          <w:rFonts w:ascii="Times New Roman" w:hAnsi="Times New Roman"/>
          <w:sz w:val="24"/>
          <w:szCs w:val="24"/>
        </w:rPr>
        <w:t xml:space="preserve">щийся за неоднократные, систематические пропуски учебных занятий, а также за длительное непосещение </w:t>
      </w:r>
      <w:r w:rsidR="008312F3" w:rsidRPr="002308DB">
        <w:rPr>
          <w:rFonts w:ascii="Times New Roman" w:hAnsi="Times New Roman"/>
          <w:sz w:val="24"/>
          <w:szCs w:val="24"/>
        </w:rPr>
        <w:t xml:space="preserve">ОО 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В отношении родителей (законных представителей), не уделяющих должного внимания воспитанию и получени</w:t>
      </w:r>
      <w:r w:rsidR="008B1B20">
        <w:rPr>
          <w:rFonts w:ascii="Times New Roman" w:hAnsi="Times New Roman"/>
          <w:sz w:val="24"/>
          <w:szCs w:val="24"/>
        </w:rPr>
        <w:t>ю образования уча</w:t>
      </w:r>
      <w:r w:rsidR="00F26BC9" w:rsidRPr="002308DB">
        <w:rPr>
          <w:rFonts w:ascii="Times New Roman" w:hAnsi="Times New Roman"/>
          <w:sz w:val="24"/>
          <w:szCs w:val="24"/>
        </w:rPr>
        <w:t xml:space="preserve">щегося, направляется соответствующая информация в </w:t>
      </w:r>
      <w:r w:rsidR="00DF6F5E">
        <w:rPr>
          <w:rFonts w:ascii="Times New Roman" w:hAnsi="Times New Roman"/>
          <w:sz w:val="24"/>
          <w:szCs w:val="24"/>
        </w:rPr>
        <w:t>отдел</w:t>
      </w:r>
      <w:r w:rsidR="00F22081">
        <w:rPr>
          <w:rFonts w:ascii="Times New Roman" w:hAnsi="Times New Roman"/>
          <w:sz w:val="24"/>
          <w:szCs w:val="24"/>
        </w:rPr>
        <w:t xml:space="preserve"> образования </w:t>
      </w:r>
      <w:r w:rsidR="00DF6F5E">
        <w:rPr>
          <w:rFonts w:ascii="Times New Roman" w:hAnsi="Times New Roman"/>
          <w:sz w:val="24"/>
          <w:szCs w:val="24"/>
        </w:rPr>
        <w:t>Агуль</w:t>
      </w:r>
      <w:r w:rsidR="00E03F77">
        <w:rPr>
          <w:rFonts w:ascii="Times New Roman" w:hAnsi="Times New Roman"/>
          <w:sz w:val="24"/>
          <w:szCs w:val="24"/>
        </w:rPr>
        <w:t>ского</w:t>
      </w:r>
      <w:r w:rsidR="008B1B2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26BC9" w:rsidRPr="002308DB">
        <w:rPr>
          <w:rFonts w:ascii="Times New Roman" w:hAnsi="Times New Roman"/>
          <w:sz w:val="24"/>
          <w:szCs w:val="24"/>
        </w:rPr>
        <w:t>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A2124A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Приходить в </w:t>
      </w:r>
      <w:r w:rsidR="00A10C4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</w:t>
      </w:r>
      <w:r w:rsid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опоздания на урок, уча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щийся проходит в класс таким образом, чтобы не мешать образовательно</w:t>
      </w:r>
      <w:r w:rsid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процессу других уча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8B1B20" w:rsidRDefault="00EF5984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</w:t>
      </w:r>
      <w:r w:rsidR="008B1B20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занятий уча</w:t>
      </w: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щиеся оставляют верхнюю одежду </w:t>
      </w:r>
    </w:p>
    <w:p w:rsidR="000200D3" w:rsidRPr="008B1B20" w:rsidRDefault="00AE7242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B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гардеробе, в т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верхней одежде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00D3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рекомендуется оставлять </w:t>
      </w:r>
      <w:r w:rsidR="0041781B"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документы, ценные вещи.</w:t>
      </w:r>
    </w:p>
    <w:p w:rsidR="000200D3" w:rsidRPr="002308DB" w:rsidRDefault="000200D3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апрещается находиться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гардеробе после </w:t>
      </w:r>
      <w:r w:rsidR="000C2B6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переодевания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звонка к началу уроков.</w:t>
      </w:r>
    </w:p>
    <w:p w:rsidR="00FA1078" w:rsidRPr="002308DB" w:rsidRDefault="0041001B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щийся должен иметь при себе дневник и все необхо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ОО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щимся, которым они показаны по медицинским основаниям.</w:t>
      </w:r>
    </w:p>
    <w:p w:rsidR="008A3846" w:rsidRPr="002308DB" w:rsidRDefault="00E61076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приводить (приносить) с собой в ОО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A90ED7" w:rsidRPr="002308DB" w:rsidRDefault="00A90ED7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ОО запрещается: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4C7D27" w:rsidRPr="002308DB">
        <w:rPr>
          <w:rFonts w:ascii="Times New Roman" w:hAnsi="Times New Roman"/>
          <w:sz w:val="24"/>
          <w:szCs w:val="24"/>
          <w:lang w:eastAsia="ru-RU"/>
        </w:rPr>
        <w:t>в здании, на территории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курить в здании, на территории ОО;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приходить в ОО в одежде, не соответствующей установленным в ОО требованиям;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>находиться в здании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F266B6" w:rsidRPr="002308DB" w:rsidRDefault="00113406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З</w:t>
      </w:r>
      <w:r w:rsidR="00971B19"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A2124A">
      <w:pPr>
        <w:pStyle w:val="a3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ОО.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Покидать территорию ОО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BA049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A212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8B1B20">
        <w:rPr>
          <w:rFonts w:ascii="Times New Roman" w:hAnsi="Times New Roman"/>
          <w:b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щихся во время урока</w:t>
      </w:r>
    </w:p>
    <w:p w:rsidR="00BB19AA" w:rsidRPr="002308DB" w:rsidRDefault="008B1B20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щиеся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="009062C4" w:rsidRPr="002308DB">
        <w:rPr>
          <w:rFonts w:ascii="Times New Roman" w:hAnsi="Times New Roman"/>
          <w:sz w:val="24"/>
          <w:szCs w:val="24"/>
          <w:lang w:eastAsia="ru-RU"/>
        </w:rPr>
        <w:t>компетентен,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 xml:space="preserve">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подготовить свое рабочее место и все необходимое для работы в классе.</w:t>
      </w:r>
    </w:p>
    <w:p w:rsidR="00E76C23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щиеся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готовности задать вопрос или ответить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поднимают руку и получают разрешение учителя.</w:t>
      </w:r>
    </w:p>
    <w:p w:rsidR="00BB19AA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щемуся необходимо выйти из класса, он должен попросить разрешения учителя.</w:t>
      </w:r>
    </w:p>
    <w:p w:rsidR="00BB19AA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щиеся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Следует отключить и убрать все технические устройства (плееры, 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поведение </w:t>
      </w:r>
      <w:r w:rsidR="008B1B20">
        <w:rPr>
          <w:rFonts w:ascii="Times New Roman" w:hAnsi="Times New Roman"/>
          <w:b/>
          <w:bCs/>
          <w:sz w:val="24"/>
          <w:szCs w:val="24"/>
          <w:lang w:eastAsia="ru-RU"/>
        </w:rPr>
        <w:t>уча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8B1B20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 запрещается:</w:t>
      </w:r>
    </w:p>
    <w:p w:rsidR="004D04B7" w:rsidRPr="002308DB" w:rsidRDefault="00FB5492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 ОО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щиеся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администратору ОО,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b/>
          <w:bCs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 в столовой</w:t>
      </w:r>
    </w:p>
    <w:p w:rsidR="00FC0DC5" w:rsidRPr="002308DB" w:rsidRDefault="00154979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щиеся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щиеся обслуживаются в столовой в порядке живой очереди, работники имеют право не обслуживать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щихся вне очереди, за исключением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щихся с ОВЗ;</w:t>
      </w:r>
    </w:p>
    <w:p w:rsidR="00FC0DC5" w:rsidRPr="00154979" w:rsidRDefault="00081F12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154979">
        <w:rPr>
          <w:rFonts w:ascii="Times New Roman" w:hAnsi="Times New Roman"/>
          <w:sz w:val="24"/>
          <w:szCs w:val="24"/>
          <w:lang w:eastAsia="ru-RU"/>
        </w:rPr>
        <w:t>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щиеся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порядок. Проявляют внимание и осторожность при получении и употреблении горячих и жидких блюд.</w:t>
      </w:r>
    </w:p>
    <w:p w:rsidR="00FC0DC5" w:rsidRPr="002308DB" w:rsidRDefault="009062C4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154979">
        <w:rPr>
          <w:rFonts w:ascii="Times New Roman" w:hAnsi="Times New Roman"/>
          <w:sz w:val="24"/>
          <w:szCs w:val="24"/>
          <w:lang w:eastAsia="ru-RU"/>
        </w:rPr>
        <w:t>ча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щиеся убирают за собой столовые принадлежности и посуду после еды.</w:t>
      </w:r>
    </w:p>
    <w:p w:rsidR="006112C0" w:rsidRPr="002308DB" w:rsidRDefault="006112C0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="001549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 во время внеурочных мероприятий</w:t>
      </w:r>
    </w:p>
    <w:p w:rsidR="006112C0" w:rsidRPr="002308DB" w:rsidRDefault="00154979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проведением мероприятий уча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щиеся проходят инструктаж по технике безопасности.</w:t>
      </w:r>
    </w:p>
    <w:p w:rsidR="00B9370F" w:rsidRPr="002308DB" w:rsidRDefault="00B9370F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</w:t>
      </w:r>
      <w:r w:rsidR="00154979">
        <w:rPr>
          <w:rFonts w:ascii="Times New Roman" w:hAnsi="Times New Roman"/>
          <w:sz w:val="24"/>
          <w:szCs w:val="24"/>
          <w:lang w:eastAsia="ru-RU"/>
        </w:rPr>
        <w:t xml:space="preserve"> время проведения мероприятия 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A2124A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979">
        <w:rPr>
          <w:rFonts w:ascii="Times New Roman" w:hAnsi="Times New Roman"/>
          <w:sz w:val="24"/>
          <w:szCs w:val="24"/>
          <w:lang w:eastAsia="ru-RU"/>
        </w:rPr>
        <w:t>уча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щиеся не должны самостоятельно покидать мероприятие. П</w:t>
      </w:r>
      <w:r w:rsidR="00154979">
        <w:rPr>
          <w:rFonts w:ascii="Times New Roman" w:hAnsi="Times New Roman"/>
          <w:sz w:val="24"/>
          <w:szCs w:val="24"/>
          <w:lang w:eastAsia="ru-RU"/>
        </w:rPr>
        <w:t>окинуть мероприятие уча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щиеся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154979" w:rsidP="00A212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щиеся должны:</w:t>
      </w:r>
    </w:p>
    <w:p w:rsidR="009A06E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ОО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A2124A">
      <w:pPr>
        <w:pStyle w:val="a7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154979"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7776E2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щихся ОО</w:t>
      </w:r>
      <w:r w:rsidR="00ED1482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и иных локальных нормативных актов ОО по вопросам организации и осуществления образовательной деятельности.</w:t>
      </w:r>
    </w:p>
    <w:p w:rsidR="007776E2" w:rsidRPr="00AB5B8F" w:rsidRDefault="007776E2" w:rsidP="007776E2">
      <w:pPr>
        <w:rPr>
          <w:sz w:val="24"/>
          <w:szCs w:val="24"/>
        </w:rPr>
      </w:pPr>
      <w:r w:rsidRPr="00AB5B8F">
        <w:rPr>
          <w:sz w:val="24"/>
          <w:szCs w:val="24"/>
        </w:rPr>
        <w:t>11.2. Меры дисциплинарного взыскания не применяются к учащимся:</w:t>
      </w:r>
    </w:p>
    <w:p w:rsidR="007776E2" w:rsidRPr="00AB5B8F" w:rsidRDefault="007776E2" w:rsidP="007776E2">
      <w:pPr>
        <w:rPr>
          <w:sz w:val="24"/>
          <w:szCs w:val="24"/>
        </w:rPr>
      </w:pPr>
      <w:r w:rsidRPr="00AB5B8F">
        <w:rPr>
          <w:sz w:val="24"/>
          <w:szCs w:val="24"/>
        </w:rPr>
        <w:t>-  по образовательным программам начального общего образования;</w:t>
      </w:r>
    </w:p>
    <w:p w:rsidR="007776E2" w:rsidRPr="00F27DD8" w:rsidRDefault="007776E2" w:rsidP="007776E2">
      <w:pPr>
        <w:rPr>
          <w:sz w:val="24"/>
          <w:szCs w:val="24"/>
        </w:rPr>
      </w:pPr>
      <w:r w:rsidRPr="00AB5B8F">
        <w:rPr>
          <w:sz w:val="24"/>
          <w:szCs w:val="24"/>
        </w:rPr>
        <w:t>-  с огран</w:t>
      </w:r>
      <w:r w:rsidR="00AB5B8F" w:rsidRPr="00AB5B8F">
        <w:rPr>
          <w:sz w:val="24"/>
          <w:szCs w:val="24"/>
        </w:rPr>
        <w:t>иченными возможностями здоровья.</w:t>
      </w:r>
    </w:p>
    <w:p w:rsidR="00DF4263" w:rsidRPr="002308DB" w:rsidRDefault="008D5F96" w:rsidP="007776E2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11.3</w:t>
      </w:r>
      <w:r w:rsidR="00104559" w:rsidRPr="002308DB">
        <w:rPr>
          <w:sz w:val="24"/>
          <w:szCs w:val="24"/>
        </w:rPr>
        <w:t>.</w:t>
      </w:r>
      <w:r w:rsidRPr="002308DB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DF4263" w:rsidRPr="002308DB">
        <w:rPr>
          <w:rFonts w:eastAsia="Calibri"/>
          <w:sz w:val="24"/>
          <w:szCs w:val="24"/>
          <w:lang w:eastAsia="en-US"/>
        </w:rPr>
        <w:t>щемуся могут быть применены следующие меры дисциплинарного взыскания: замечание; выговор; отчисление из</w:t>
      </w:r>
      <w:r w:rsidR="00296590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7776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DF3084" w:rsidRPr="002308DB">
        <w:rPr>
          <w:rFonts w:ascii="Times New Roman" w:hAnsi="Times New Roman"/>
          <w:sz w:val="24"/>
          <w:szCs w:val="24"/>
        </w:rPr>
        <w:t>щихся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не должен быть оставлен без внимания и рассмотрения);</w:t>
      </w:r>
    </w:p>
    <w:p w:rsidR="00E15474" w:rsidRPr="002308DB" w:rsidRDefault="0029659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толкуются в его пользу);</w:t>
      </w:r>
    </w:p>
    <w:p w:rsidR="00E15474" w:rsidRPr="002308DB" w:rsidRDefault="0029659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щегося).</w:t>
      </w:r>
    </w:p>
    <w:p w:rsidR="0049606D" w:rsidRPr="002308DB" w:rsidRDefault="00D95344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>.5. Привлечение учащегося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154979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154979">
        <w:rPr>
          <w:rFonts w:ascii="Times New Roman" w:hAnsi="Times New Roman"/>
          <w:sz w:val="24"/>
          <w:szCs w:val="24"/>
        </w:rPr>
        <w:t>уча</w:t>
      </w:r>
      <w:r w:rsidR="00296590" w:rsidRPr="002308DB">
        <w:rPr>
          <w:rFonts w:ascii="Times New Roman" w:hAnsi="Times New Roman"/>
          <w:sz w:val="24"/>
          <w:szCs w:val="24"/>
        </w:rPr>
        <w:t>щего</w:t>
      </w:r>
      <w:r w:rsidR="00154979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 xml:space="preserve">щегося как крайняя мера дисциплинарного взыскания применяется к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щегося в </w:t>
      </w:r>
      <w:r w:rsidR="00C101A3" w:rsidRPr="002308DB">
        <w:rPr>
          <w:rFonts w:eastAsia="Calibri"/>
          <w:sz w:val="24"/>
          <w:szCs w:val="24"/>
          <w:lang w:eastAsia="en-US"/>
        </w:rPr>
        <w:t>ОО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BC3169" w:rsidRPr="002308DB">
        <w:rPr>
          <w:rFonts w:eastAsia="Calibri"/>
          <w:sz w:val="24"/>
          <w:szCs w:val="24"/>
          <w:lang w:eastAsia="en-US"/>
        </w:rPr>
        <w:t>щихся, нарушает их права и права работников</w:t>
      </w:r>
      <w:r w:rsidR="00C101A3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6370B4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 xml:space="preserve">щегося как мера дисциплинарного взыскания не применяется, если сроки ранее примененных к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>по делам несовершеннолетних и защите их прав</w:t>
      </w:r>
      <w:r w:rsidR="00E97D4D">
        <w:rPr>
          <w:rFonts w:eastAsia="Calibri"/>
          <w:sz w:val="24"/>
          <w:szCs w:val="24"/>
          <w:lang w:eastAsia="en-US"/>
        </w:rPr>
        <w:t xml:space="preserve"> </w:t>
      </w:r>
      <w:r w:rsidR="009062C4">
        <w:rPr>
          <w:rFonts w:eastAsia="Calibri"/>
          <w:sz w:val="24"/>
          <w:szCs w:val="24"/>
          <w:lang w:eastAsia="en-US"/>
        </w:rPr>
        <w:t>Нехаевского</w:t>
      </w:r>
      <w:r w:rsidR="00154979">
        <w:rPr>
          <w:rFonts w:eastAsia="Calibri"/>
          <w:sz w:val="24"/>
          <w:szCs w:val="24"/>
          <w:lang w:eastAsia="en-US"/>
        </w:rPr>
        <w:t xml:space="preserve"> </w:t>
      </w:r>
      <w:r w:rsidR="00E97D4D">
        <w:rPr>
          <w:rFonts w:eastAsia="Calibri"/>
          <w:sz w:val="24"/>
          <w:szCs w:val="24"/>
          <w:lang w:eastAsia="en-US"/>
        </w:rPr>
        <w:t>муниципального района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. Решение об отчислении </w:t>
      </w:r>
      <w:r w:rsidR="00154979">
        <w:rPr>
          <w:rFonts w:eastAsia="Calibri"/>
          <w:sz w:val="24"/>
          <w:szCs w:val="24"/>
          <w:lang w:eastAsia="en-US"/>
        </w:rPr>
        <w:t>уча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щихся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</w:t>
      </w:r>
      <w:r w:rsidR="009062C4">
        <w:rPr>
          <w:rFonts w:eastAsia="Calibri"/>
          <w:sz w:val="24"/>
          <w:szCs w:val="24"/>
          <w:lang w:eastAsia="en-US"/>
        </w:rPr>
        <w:t>Нехаевского</w:t>
      </w:r>
      <w:r w:rsidR="00E97D4D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r w:rsidR="00C224F8" w:rsidRPr="002308DB">
        <w:rPr>
          <w:rFonts w:eastAsia="Calibri"/>
          <w:sz w:val="24"/>
          <w:szCs w:val="24"/>
          <w:lang w:eastAsia="en-US"/>
        </w:rPr>
        <w:t>и органа опеки и попечительства.</w:t>
      </w:r>
    </w:p>
    <w:p w:rsidR="00C224F8" w:rsidRPr="002308DB" w:rsidRDefault="00613E9C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051C16">
        <w:rPr>
          <w:rFonts w:eastAsia="Calibri"/>
          <w:sz w:val="24"/>
          <w:szCs w:val="24"/>
          <w:lang w:eastAsia="en-US"/>
        </w:rPr>
        <w:t>уча</w:t>
      </w:r>
      <w:r w:rsidR="00C224F8" w:rsidRPr="002308DB">
        <w:rPr>
          <w:rFonts w:eastAsia="Calibri"/>
          <w:sz w:val="24"/>
          <w:szCs w:val="24"/>
          <w:lang w:eastAsia="en-US"/>
        </w:rPr>
        <w:t>щегося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ОО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</w:t>
      </w:r>
      <w:r w:rsidR="00DF6F5E">
        <w:rPr>
          <w:rFonts w:eastAsia="Calibri"/>
          <w:sz w:val="24"/>
          <w:szCs w:val="24"/>
          <w:lang w:eastAsia="en-US"/>
        </w:rPr>
        <w:t>Отдел образования МР «Агульский район»</w:t>
      </w:r>
      <w:r w:rsidR="000E30C7" w:rsidRPr="002308DB">
        <w:rPr>
          <w:rFonts w:eastAsia="Calibri"/>
          <w:sz w:val="24"/>
          <w:szCs w:val="24"/>
          <w:lang w:eastAsia="en-US"/>
        </w:rPr>
        <w:t xml:space="preserve">. </w:t>
      </w:r>
    </w:p>
    <w:p w:rsidR="00E22F86" w:rsidRPr="002308DB" w:rsidRDefault="00E22F86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</w:t>
      </w:r>
      <w:r w:rsidR="00DF6F5E">
        <w:rPr>
          <w:rFonts w:eastAsia="Calibri"/>
          <w:sz w:val="24"/>
          <w:szCs w:val="24"/>
          <w:lang w:eastAsia="en-US"/>
        </w:rPr>
        <w:t>Отдел образования МР «Агульский район»</w:t>
      </w:r>
      <w:r w:rsidRPr="002308DB">
        <w:rPr>
          <w:rFonts w:eastAsia="Calibri"/>
          <w:sz w:val="24"/>
          <w:szCs w:val="24"/>
          <w:lang w:eastAsia="en-US"/>
        </w:rPr>
        <w:t xml:space="preserve"> и родители (законные представители) несовершеннолетнего </w:t>
      </w:r>
      <w:r w:rsidR="00051C16"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>щегося, отчисленного из</w:t>
      </w:r>
      <w:r w:rsidR="000D5D84" w:rsidRPr="002308DB">
        <w:rPr>
          <w:rFonts w:eastAsia="Calibri"/>
          <w:sz w:val="24"/>
          <w:szCs w:val="24"/>
          <w:lang w:eastAsia="en-US"/>
        </w:rPr>
        <w:t xml:space="preserve"> ОО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A2124A">
      <w:pPr>
        <w:pStyle w:val="a3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051C16"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 к дисциплинарной ответственности</w:t>
      </w:r>
    </w:p>
    <w:p w:rsidR="00104559" w:rsidRPr="002308DB" w:rsidRDefault="00104559" w:rsidP="00A2124A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A2124A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 ОО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A2124A">
      <w:pPr>
        <w:pStyle w:val="a7"/>
        <w:numPr>
          <w:ilvl w:val="1"/>
          <w:numId w:val="12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A2124A">
      <w:pPr>
        <w:pStyle w:val="a7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заявление), поданная руководителю ОО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A2124A">
      <w:pPr>
        <w:pStyle w:val="a7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051C16">
        <w:rPr>
          <w:sz w:val="24"/>
          <w:szCs w:val="24"/>
        </w:rPr>
        <w:t>уча</w:t>
      </w:r>
      <w:r w:rsidR="00E15474" w:rsidRPr="002308DB">
        <w:rPr>
          <w:sz w:val="24"/>
          <w:szCs w:val="24"/>
        </w:rPr>
        <w:t>щегося,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</w:t>
      </w:r>
      <w:r w:rsidR="00081F12">
        <w:rPr>
          <w:rFonts w:ascii="Times New Roman" w:hAnsi="Times New Roman"/>
          <w:sz w:val="24"/>
          <w:szCs w:val="24"/>
        </w:rPr>
        <w:t xml:space="preserve"> докладная записка, </w:t>
      </w:r>
      <w:r w:rsidR="00E15474" w:rsidRPr="002308DB">
        <w:rPr>
          <w:rFonts w:ascii="Times New Roman" w:hAnsi="Times New Roman"/>
          <w:sz w:val="24"/>
          <w:szCs w:val="24"/>
        </w:rPr>
        <w:t>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</w:t>
      </w:r>
      <w:r w:rsidR="00D250D8">
        <w:rPr>
          <w:rFonts w:ascii="Times New Roman" w:hAnsi="Times New Roman"/>
          <w:sz w:val="24"/>
          <w:szCs w:val="24"/>
        </w:rPr>
        <w:t xml:space="preserve">  описания </w:t>
      </w:r>
      <w:r w:rsidR="00180B39" w:rsidRPr="002308DB">
        <w:rPr>
          <w:rFonts w:ascii="Times New Roman" w:hAnsi="Times New Roman"/>
          <w:sz w:val="24"/>
          <w:szCs w:val="24"/>
        </w:rPr>
        <w:t>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щихся, форму и степень вины каждого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щегося; 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051C16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во время и после совершения проступка;</w:t>
      </w:r>
    </w:p>
    <w:p w:rsidR="00E15474" w:rsidRPr="002308DB" w:rsidRDefault="00147A7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 ОО,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7B7794" w:rsidRPr="002308DB">
        <w:rPr>
          <w:rFonts w:ascii="Times New Roman" w:hAnsi="Times New Roman"/>
          <w:sz w:val="24"/>
          <w:szCs w:val="24"/>
        </w:rPr>
        <w:t>щегося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882EDF" w:rsidRPr="002308DB">
        <w:rPr>
          <w:rFonts w:ascii="Times New Roman" w:hAnsi="Times New Roman"/>
          <w:sz w:val="24"/>
          <w:szCs w:val="24"/>
        </w:rPr>
        <w:t>щегося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ль ОО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C520B2" w:rsidRPr="002308DB">
        <w:rPr>
          <w:rFonts w:eastAsia="Calibri"/>
          <w:sz w:val="24"/>
          <w:szCs w:val="24"/>
          <w:lang w:eastAsia="en-US"/>
        </w:rPr>
        <w:t>щегося,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97421A" w:rsidRPr="002308DB">
        <w:rPr>
          <w:rFonts w:eastAsia="Calibri"/>
          <w:sz w:val="24"/>
          <w:szCs w:val="24"/>
          <w:lang w:eastAsia="en-US"/>
        </w:rPr>
        <w:t>щимся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35229F" w:rsidRPr="002308DB">
        <w:rPr>
          <w:rFonts w:eastAsia="Calibri"/>
          <w:sz w:val="24"/>
          <w:szCs w:val="24"/>
          <w:lang w:eastAsia="en-US"/>
        </w:rPr>
        <w:t>щегося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21008F">
        <w:rPr>
          <w:rFonts w:eastAsia="Calibri"/>
          <w:sz w:val="24"/>
          <w:szCs w:val="24"/>
          <w:lang w:eastAsia="en-US"/>
        </w:rPr>
        <w:t>уча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щийся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8F565D" w:rsidRPr="002308DB">
        <w:rPr>
          <w:rFonts w:ascii="Times New Roman" w:hAnsi="Times New Roman"/>
          <w:sz w:val="24"/>
          <w:szCs w:val="24"/>
        </w:rPr>
        <w:t xml:space="preserve"> руководителя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обучающегося и родителей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под роспись в течение трех учебных дней со дня его издания, не считая времени отсутствия обучающегося в</w:t>
      </w:r>
      <w:r w:rsidR="000F60B7" w:rsidRPr="002308DB">
        <w:rPr>
          <w:rFonts w:ascii="Times New Roman" w:hAnsi="Times New Roman"/>
          <w:sz w:val="24"/>
          <w:szCs w:val="24"/>
        </w:rPr>
        <w:t xml:space="preserve"> ОО.</w:t>
      </w:r>
    </w:p>
    <w:p w:rsidR="00E15474" w:rsidRPr="002308DB" w:rsidRDefault="00E1547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обучающегося и (или) родителей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ознакомиться с приказом под роспись оформляется соответствующим актом.</w:t>
      </w:r>
    </w:p>
    <w:p w:rsidR="00E15474" w:rsidRPr="002308DB" w:rsidRDefault="00A1604E" w:rsidP="00A2124A">
      <w:pPr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его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в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</w:t>
      </w:r>
      <w:r w:rsidR="0021008F">
        <w:rPr>
          <w:rFonts w:ascii="Times New Roman" w:hAnsi="Times New Roman"/>
          <w:sz w:val="24"/>
          <w:szCs w:val="24"/>
        </w:rPr>
        <w:t>х родственников или близких лиц</w:t>
      </w:r>
      <w:r w:rsidR="00E15474" w:rsidRPr="002308DB">
        <w:rPr>
          <w:rFonts w:ascii="Times New Roman" w:hAnsi="Times New Roman"/>
          <w:sz w:val="24"/>
          <w:szCs w:val="24"/>
        </w:rPr>
        <w:t>).</w:t>
      </w:r>
    </w:p>
    <w:p w:rsidR="00E15474" w:rsidRPr="002308DB" w:rsidRDefault="00A0333B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827177" w:rsidRPr="002308DB">
        <w:rPr>
          <w:rFonts w:ascii="Times New Roman" w:hAnsi="Times New Roman"/>
          <w:sz w:val="24"/>
          <w:szCs w:val="24"/>
        </w:rPr>
        <w:t>щемуся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827177" w:rsidRPr="002308DB">
        <w:rPr>
          <w:rFonts w:ascii="Times New Roman" w:hAnsi="Times New Roman"/>
          <w:sz w:val="24"/>
          <w:szCs w:val="24"/>
        </w:rPr>
        <w:t>.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 по собственной инициативе, просьбе самого обучающегося, родителей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 xml:space="preserve">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щихся.</w:t>
      </w:r>
    </w:p>
    <w:p w:rsidR="00E15474" w:rsidRPr="002308DB" w:rsidRDefault="00CF22A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A1604E" w:rsidRPr="002308DB">
        <w:rPr>
          <w:rFonts w:ascii="Times New Roman" w:hAnsi="Times New Roman"/>
          <w:sz w:val="24"/>
          <w:szCs w:val="24"/>
        </w:rPr>
        <w:t xml:space="preserve">щийся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EC041E" w:rsidRPr="002308DB">
        <w:rPr>
          <w:rFonts w:ascii="Times New Roman" w:hAnsi="Times New Roman"/>
          <w:sz w:val="24"/>
          <w:szCs w:val="24"/>
        </w:rPr>
        <w:t xml:space="preserve"> ОО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79164F" w:rsidRPr="002308DB">
        <w:rPr>
          <w:rFonts w:ascii="Times New Roman" w:hAnsi="Times New Roman"/>
          <w:sz w:val="24"/>
          <w:szCs w:val="24"/>
        </w:rPr>
        <w:t>щегося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21008F"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</w:t>
      </w:r>
    </w:p>
    <w:p w:rsidR="00163FB8" w:rsidRPr="002308DB" w:rsidRDefault="00163FB8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 xml:space="preserve">учебные </w:t>
      </w:r>
      <w:r w:rsidR="002862CE">
        <w:rPr>
          <w:rFonts w:ascii="Times New Roman" w:hAnsi="Times New Roman"/>
          <w:sz w:val="24"/>
          <w:szCs w:val="24"/>
        </w:rPr>
        <w:t xml:space="preserve"> и внеучебные </w:t>
      </w:r>
      <w:r w:rsidR="00DB7436" w:rsidRPr="002308DB">
        <w:rPr>
          <w:rFonts w:ascii="Times New Roman" w:hAnsi="Times New Roman"/>
          <w:sz w:val="24"/>
          <w:szCs w:val="24"/>
        </w:rPr>
        <w:t>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AB5B8F" w:rsidRDefault="00CB6898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13.2</w:t>
      </w:r>
      <w:r w:rsidR="000F60B7" w:rsidRPr="00AB5B8F">
        <w:rPr>
          <w:rFonts w:ascii="Times New Roman" w:hAnsi="Times New Roman"/>
          <w:sz w:val="24"/>
          <w:szCs w:val="24"/>
        </w:rPr>
        <w:t xml:space="preserve">. </w:t>
      </w:r>
      <w:r w:rsidRPr="00AB5B8F">
        <w:rPr>
          <w:rFonts w:ascii="Times New Roman" w:hAnsi="Times New Roman"/>
          <w:sz w:val="24"/>
          <w:szCs w:val="24"/>
        </w:rPr>
        <w:t>В О</w:t>
      </w:r>
      <w:r w:rsidR="00AB5B8F" w:rsidRPr="00AB5B8F">
        <w:rPr>
          <w:rFonts w:ascii="Times New Roman" w:hAnsi="Times New Roman"/>
          <w:sz w:val="24"/>
          <w:szCs w:val="24"/>
        </w:rPr>
        <w:t>У</w:t>
      </w:r>
      <w:r w:rsidR="0069509A">
        <w:rPr>
          <w:rFonts w:ascii="Times New Roman" w:hAnsi="Times New Roman"/>
          <w:sz w:val="24"/>
          <w:szCs w:val="24"/>
        </w:rPr>
        <w:t xml:space="preserve"> </w:t>
      </w:r>
      <w:r w:rsidRPr="00AB5B8F">
        <w:rPr>
          <w:rFonts w:ascii="Times New Roman" w:hAnsi="Times New Roman"/>
          <w:sz w:val="24"/>
          <w:szCs w:val="24"/>
        </w:rPr>
        <w:t>устанавливаются следующие меры</w:t>
      </w:r>
      <w:r w:rsidR="00E15474" w:rsidRPr="00AB5B8F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AB5B8F" w:rsidRDefault="000F60B7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–</w:t>
      </w:r>
      <w:r w:rsidR="00E15474" w:rsidRPr="00AB5B8F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–</w:t>
      </w:r>
      <w:r w:rsidR="00E15474" w:rsidRPr="00AB5B8F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 осуществляется руководителем ОО на основании: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 ОО;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E15474" w:rsidRPr="002308DB" w:rsidRDefault="00E1547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60D9" w:rsidRPr="002308DB" w:rsidRDefault="001060D9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ОО организуются ежедневные дежурства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педагогических работников ОО.</w:t>
      </w:r>
    </w:p>
    <w:p w:rsidR="001060D9" w:rsidRPr="002308DB" w:rsidRDefault="001060D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2A0318" w:rsidRPr="002308DB">
        <w:rPr>
          <w:rFonts w:ascii="Times New Roman" w:hAnsi="Times New Roman"/>
          <w:sz w:val="24"/>
          <w:szCs w:val="24"/>
        </w:rPr>
        <w:t xml:space="preserve">щихся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027F31" w:rsidRPr="002308DB">
        <w:rPr>
          <w:rFonts w:ascii="Times New Roman" w:hAnsi="Times New Roman"/>
          <w:sz w:val="24"/>
          <w:szCs w:val="24"/>
        </w:rPr>
        <w:t>ОО</w:t>
      </w:r>
      <w:r w:rsidRPr="002308DB">
        <w:rPr>
          <w:rFonts w:ascii="Times New Roman" w:hAnsi="Times New Roman"/>
          <w:sz w:val="24"/>
          <w:szCs w:val="24"/>
        </w:rPr>
        <w:t xml:space="preserve"> 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027F31" w:rsidRPr="002308DB">
        <w:rPr>
          <w:rFonts w:ascii="Times New Roman" w:hAnsi="Times New Roman"/>
          <w:sz w:val="24"/>
          <w:szCs w:val="24"/>
        </w:rPr>
        <w:t>щихся.</w:t>
      </w:r>
    </w:p>
    <w:p w:rsidR="009F5D0E" w:rsidRPr="002308DB" w:rsidRDefault="009F5D0E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A212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C237B9" w:rsidRPr="002308DB">
        <w:rPr>
          <w:rFonts w:ascii="Times New Roman" w:hAnsi="Times New Roman"/>
          <w:sz w:val="24"/>
          <w:szCs w:val="24"/>
        </w:rPr>
        <w:t>щийся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A21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21008F">
        <w:rPr>
          <w:rFonts w:ascii="Times New Roman" w:hAnsi="Times New Roman"/>
          <w:b/>
          <w:sz w:val="24"/>
          <w:szCs w:val="24"/>
        </w:rPr>
        <w:t>уча</w:t>
      </w:r>
      <w:r w:rsidR="00E15474" w:rsidRPr="002308DB">
        <w:rPr>
          <w:rFonts w:ascii="Times New Roman" w:hAnsi="Times New Roman"/>
          <w:b/>
          <w:sz w:val="24"/>
          <w:szCs w:val="24"/>
        </w:rPr>
        <w:t>щихся</w:t>
      </w:r>
    </w:p>
    <w:p w:rsidR="00E15474" w:rsidRPr="002308DB" w:rsidRDefault="00E15474" w:rsidP="00A212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21008F"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>ть в органы управления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21008F">
        <w:rPr>
          <w:rFonts w:ascii="Times New Roman" w:hAnsi="Times New Roman"/>
          <w:sz w:val="24"/>
          <w:szCs w:val="24"/>
        </w:rPr>
        <w:t>уча</w:t>
      </w:r>
      <w:r w:rsidR="00E15474" w:rsidRPr="002308DB">
        <w:rPr>
          <w:rFonts w:ascii="Times New Roman" w:hAnsi="Times New Roman"/>
          <w:sz w:val="24"/>
          <w:szCs w:val="24"/>
        </w:rPr>
        <w:t>щихся;</w:t>
      </w:r>
    </w:p>
    <w:p w:rsidR="00E15474" w:rsidRPr="002308DB" w:rsidRDefault="00763737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Default="00763737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p w:rsidR="00AB0D14" w:rsidRDefault="00AB0D14" w:rsidP="00A2124A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</w:p>
    <w:sectPr w:rsidR="00AB0D14" w:rsidSect="006C58CB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18" w:rsidRDefault="002B5118" w:rsidP="00E15474">
      <w:r>
        <w:separator/>
      </w:r>
    </w:p>
  </w:endnote>
  <w:endnote w:type="continuationSeparator" w:id="0">
    <w:p w:rsidR="002B5118" w:rsidRDefault="002B5118" w:rsidP="00E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4688"/>
      <w:docPartObj>
        <w:docPartGallery w:val="Page Numbers (Bottom of Page)"/>
        <w:docPartUnique/>
      </w:docPartObj>
    </w:sdtPr>
    <w:sdtEndPr/>
    <w:sdtContent>
      <w:p w:rsidR="00307236" w:rsidRDefault="002B511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3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236" w:rsidRDefault="003072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18" w:rsidRDefault="002B5118" w:rsidP="00E15474">
      <w:r>
        <w:separator/>
      </w:r>
    </w:p>
  </w:footnote>
  <w:footnote w:type="continuationSeparator" w:id="0">
    <w:p w:rsidR="002B5118" w:rsidRDefault="002B5118" w:rsidP="00E1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7DA"/>
    <w:multiLevelType w:val="multilevel"/>
    <w:tmpl w:val="58342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b w:val="0"/>
      </w:rPr>
    </w:lvl>
  </w:abstractNum>
  <w:abstractNum w:abstractNumId="1" w15:restartNumberingAfterBreak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ED13B56"/>
    <w:multiLevelType w:val="multilevel"/>
    <w:tmpl w:val="6002C1F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3" w15:restartNumberingAfterBreak="0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3"/>
  </w:num>
  <w:num w:numId="5">
    <w:abstractNumId w:val="21"/>
  </w:num>
  <w:num w:numId="6">
    <w:abstractNumId w:val="19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25"/>
  </w:num>
  <w:num w:numId="14">
    <w:abstractNumId w:val="15"/>
  </w:num>
  <w:num w:numId="15">
    <w:abstractNumId w:val="23"/>
  </w:num>
  <w:num w:numId="16">
    <w:abstractNumId w:val="18"/>
  </w:num>
  <w:num w:numId="17">
    <w:abstractNumId w:val="22"/>
  </w:num>
  <w:num w:numId="18">
    <w:abstractNumId w:val="26"/>
  </w:num>
  <w:num w:numId="19">
    <w:abstractNumId w:val="17"/>
  </w:num>
  <w:num w:numId="20">
    <w:abstractNumId w:val="24"/>
  </w:num>
  <w:num w:numId="21">
    <w:abstractNumId w:val="6"/>
  </w:num>
  <w:num w:numId="22">
    <w:abstractNumId w:val="11"/>
  </w:num>
  <w:num w:numId="23">
    <w:abstractNumId w:val="20"/>
  </w:num>
  <w:num w:numId="24">
    <w:abstractNumId w:val="9"/>
  </w:num>
  <w:num w:numId="25">
    <w:abstractNumId w:val="7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74"/>
    <w:rsid w:val="00000E00"/>
    <w:rsid w:val="00002DCF"/>
    <w:rsid w:val="00002FB6"/>
    <w:rsid w:val="000200D3"/>
    <w:rsid w:val="00025ACB"/>
    <w:rsid w:val="00026021"/>
    <w:rsid w:val="00027F31"/>
    <w:rsid w:val="00035050"/>
    <w:rsid w:val="00036147"/>
    <w:rsid w:val="00036287"/>
    <w:rsid w:val="00041A19"/>
    <w:rsid w:val="000476E9"/>
    <w:rsid w:val="0005169A"/>
    <w:rsid w:val="00051C16"/>
    <w:rsid w:val="000566CB"/>
    <w:rsid w:val="00070A4F"/>
    <w:rsid w:val="000723E0"/>
    <w:rsid w:val="00072798"/>
    <w:rsid w:val="00081F12"/>
    <w:rsid w:val="00084B83"/>
    <w:rsid w:val="0008546F"/>
    <w:rsid w:val="00085558"/>
    <w:rsid w:val="000A1C11"/>
    <w:rsid w:val="000C2138"/>
    <w:rsid w:val="000C2B67"/>
    <w:rsid w:val="000D455C"/>
    <w:rsid w:val="000D5D84"/>
    <w:rsid w:val="000D5E1F"/>
    <w:rsid w:val="000E30C7"/>
    <w:rsid w:val="000E55EA"/>
    <w:rsid w:val="000F176D"/>
    <w:rsid w:val="000F28C7"/>
    <w:rsid w:val="000F3C51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4979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1B3"/>
    <w:rsid w:val="001D1ED8"/>
    <w:rsid w:val="001E7C52"/>
    <w:rsid w:val="001F05E6"/>
    <w:rsid w:val="001F2C20"/>
    <w:rsid w:val="001F7654"/>
    <w:rsid w:val="0020411B"/>
    <w:rsid w:val="00204E63"/>
    <w:rsid w:val="0021008F"/>
    <w:rsid w:val="00213050"/>
    <w:rsid w:val="0021401D"/>
    <w:rsid w:val="002161BB"/>
    <w:rsid w:val="002308DB"/>
    <w:rsid w:val="00235E57"/>
    <w:rsid w:val="00241529"/>
    <w:rsid w:val="00242F8D"/>
    <w:rsid w:val="00255000"/>
    <w:rsid w:val="002662F7"/>
    <w:rsid w:val="00267871"/>
    <w:rsid w:val="00267D03"/>
    <w:rsid w:val="00277676"/>
    <w:rsid w:val="0028236A"/>
    <w:rsid w:val="00284524"/>
    <w:rsid w:val="002862CE"/>
    <w:rsid w:val="00296590"/>
    <w:rsid w:val="002A0318"/>
    <w:rsid w:val="002A10E4"/>
    <w:rsid w:val="002A40EF"/>
    <w:rsid w:val="002A512F"/>
    <w:rsid w:val="002B0C24"/>
    <w:rsid w:val="002B5118"/>
    <w:rsid w:val="002B55DF"/>
    <w:rsid w:val="002C2678"/>
    <w:rsid w:val="002D6E39"/>
    <w:rsid w:val="002F388E"/>
    <w:rsid w:val="002F5828"/>
    <w:rsid w:val="003010B2"/>
    <w:rsid w:val="0030355F"/>
    <w:rsid w:val="0030572D"/>
    <w:rsid w:val="003063E4"/>
    <w:rsid w:val="00307236"/>
    <w:rsid w:val="003114AB"/>
    <w:rsid w:val="0031292A"/>
    <w:rsid w:val="00324B80"/>
    <w:rsid w:val="00327DE5"/>
    <w:rsid w:val="003330BD"/>
    <w:rsid w:val="00335B8B"/>
    <w:rsid w:val="00340D80"/>
    <w:rsid w:val="00341253"/>
    <w:rsid w:val="00351771"/>
    <w:rsid w:val="0035229F"/>
    <w:rsid w:val="00364BD1"/>
    <w:rsid w:val="00372B12"/>
    <w:rsid w:val="00372C87"/>
    <w:rsid w:val="00381920"/>
    <w:rsid w:val="00387DFC"/>
    <w:rsid w:val="00390331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6930"/>
    <w:rsid w:val="00467621"/>
    <w:rsid w:val="004718F4"/>
    <w:rsid w:val="00472C9F"/>
    <w:rsid w:val="00480C84"/>
    <w:rsid w:val="0049606D"/>
    <w:rsid w:val="004A2A13"/>
    <w:rsid w:val="004B0BBF"/>
    <w:rsid w:val="004B141C"/>
    <w:rsid w:val="004B3974"/>
    <w:rsid w:val="004B4492"/>
    <w:rsid w:val="004B4E49"/>
    <w:rsid w:val="004B661E"/>
    <w:rsid w:val="004B66EE"/>
    <w:rsid w:val="004B6CF1"/>
    <w:rsid w:val="004C1495"/>
    <w:rsid w:val="004C1A5B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4F9A"/>
    <w:rsid w:val="00544FE9"/>
    <w:rsid w:val="00547D2E"/>
    <w:rsid w:val="00556393"/>
    <w:rsid w:val="00561450"/>
    <w:rsid w:val="00564C80"/>
    <w:rsid w:val="00567F8D"/>
    <w:rsid w:val="00581535"/>
    <w:rsid w:val="00595900"/>
    <w:rsid w:val="005A7312"/>
    <w:rsid w:val="005B073A"/>
    <w:rsid w:val="005B5214"/>
    <w:rsid w:val="005C3BB9"/>
    <w:rsid w:val="005D4518"/>
    <w:rsid w:val="005E2AA6"/>
    <w:rsid w:val="005F1B07"/>
    <w:rsid w:val="005F5593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9509A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35606"/>
    <w:rsid w:val="00756F6A"/>
    <w:rsid w:val="00763737"/>
    <w:rsid w:val="007711A5"/>
    <w:rsid w:val="0077240E"/>
    <w:rsid w:val="00772E6F"/>
    <w:rsid w:val="00775E8A"/>
    <w:rsid w:val="007776E2"/>
    <w:rsid w:val="00777938"/>
    <w:rsid w:val="00784259"/>
    <w:rsid w:val="0079164F"/>
    <w:rsid w:val="00793A07"/>
    <w:rsid w:val="007A12E6"/>
    <w:rsid w:val="007B1751"/>
    <w:rsid w:val="007B7794"/>
    <w:rsid w:val="007D2013"/>
    <w:rsid w:val="007E3ADA"/>
    <w:rsid w:val="007E70AE"/>
    <w:rsid w:val="007E7A84"/>
    <w:rsid w:val="007F1C57"/>
    <w:rsid w:val="008014DC"/>
    <w:rsid w:val="008076D6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73DDD"/>
    <w:rsid w:val="00882EDF"/>
    <w:rsid w:val="008953AA"/>
    <w:rsid w:val="00896C1A"/>
    <w:rsid w:val="008A3846"/>
    <w:rsid w:val="008A5258"/>
    <w:rsid w:val="008A6A4F"/>
    <w:rsid w:val="008A7827"/>
    <w:rsid w:val="008B1B20"/>
    <w:rsid w:val="008B720E"/>
    <w:rsid w:val="008C04C1"/>
    <w:rsid w:val="008C072E"/>
    <w:rsid w:val="008C2978"/>
    <w:rsid w:val="008C6DCD"/>
    <w:rsid w:val="008D2A31"/>
    <w:rsid w:val="008D388D"/>
    <w:rsid w:val="008D5F96"/>
    <w:rsid w:val="008E2116"/>
    <w:rsid w:val="008F4D2A"/>
    <w:rsid w:val="008F565D"/>
    <w:rsid w:val="00901E35"/>
    <w:rsid w:val="00904507"/>
    <w:rsid w:val="00905AEE"/>
    <w:rsid w:val="009062C4"/>
    <w:rsid w:val="00910F45"/>
    <w:rsid w:val="009142DA"/>
    <w:rsid w:val="00914569"/>
    <w:rsid w:val="00920A0E"/>
    <w:rsid w:val="00922873"/>
    <w:rsid w:val="00923C3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B3D14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0643D"/>
    <w:rsid w:val="00A10C48"/>
    <w:rsid w:val="00A11E99"/>
    <w:rsid w:val="00A1604E"/>
    <w:rsid w:val="00A2124A"/>
    <w:rsid w:val="00A278B2"/>
    <w:rsid w:val="00A30120"/>
    <w:rsid w:val="00A3056D"/>
    <w:rsid w:val="00A314E1"/>
    <w:rsid w:val="00A5031E"/>
    <w:rsid w:val="00A569A0"/>
    <w:rsid w:val="00A66313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B0D14"/>
    <w:rsid w:val="00AB5B8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0942"/>
    <w:rsid w:val="00BC3169"/>
    <w:rsid w:val="00BC3749"/>
    <w:rsid w:val="00BC44B4"/>
    <w:rsid w:val="00BD18AD"/>
    <w:rsid w:val="00BD2F91"/>
    <w:rsid w:val="00BD446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26DAE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3FCA"/>
    <w:rsid w:val="00CC796A"/>
    <w:rsid w:val="00CF22A1"/>
    <w:rsid w:val="00CF4CAA"/>
    <w:rsid w:val="00D06B2F"/>
    <w:rsid w:val="00D2041D"/>
    <w:rsid w:val="00D2153B"/>
    <w:rsid w:val="00D250D8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030"/>
    <w:rsid w:val="00DD1D6B"/>
    <w:rsid w:val="00DD21E7"/>
    <w:rsid w:val="00DD36B4"/>
    <w:rsid w:val="00DE3C1E"/>
    <w:rsid w:val="00DF0759"/>
    <w:rsid w:val="00DF3084"/>
    <w:rsid w:val="00DF4263"/>
    <w:rsid w:val="00DF6F5E"/>
    <w:rsid w:val="00E03F77"/>
    <w:rsid w:val="00E124D1"/>
    <w:rsid w:val="00E149AC"/>
    <w:rsid w:val="00E15388"/>
    <w:rsid w:val="00E15474"/>
    <w:rsid w:val="00E15F49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97D4D"/>
    <w:rsid w:val="00EA3782"/>
    <w:rsid w:val="00EB63F7"/>
    <w:rsid w:val="00EC041E"/>
    <w:rsid w:val="00EC4DE7"/>
    <w:rsid w:val="00EC540A"/>
    <w:rsid w:val="00ED1482"/>
    <w:rsid w:val="00ED2E37"/>
    <w:rsid w:val="00EE066C"/>
    <w:rsid w:val="00EE1CFC"/>
    <w:rsid w:val="00EE1E4D"/>
    <w:rsid w:val="00EE6FD3"/>
    <w:rsid w:val="00EF5984"/>
    <w:rsid w:val="00F010CF"/>
    <w:rsid w:val="00F05CF1"/>
    <w:rsid w:val="00F22081"/>
    <w:rsid w:val="00F266B6"/>
    <w:rsid w:val="00F26BC9"/>
    <w:rsid w:val="00F30101"/>
    <w:rsid w:val="00F3575B"/>
    <w:rsid w:val="00F413B9"/>
    <w:rsid w:val="00F5114C"/>
    <w:rsid w:val="00F52591"/>
    <w:rsid w:val="00F5260F"/>
    <w:rsid w:val="00F65B5E"/>
    <w:rsid w:val="00F67541"/>
    <w:rsid w:val="00F707C4"/>
    <w:rsid w:val="00F75F42"/>
    <w:rsid w:val="00F762F2"/>
    <w:rsid w:val="00F879B9"/>
    <w:rsid w:val="00F87CAF"/>
    <w:rsid w:val="00F90260"/>
    <w:rsid w:val="00F96ABB"/>
    <w:rsid w:val="00FA1078"/>
    <w:rsid w:val="00FB05B1"/>
    <w:rsid w:val="00FB1E6C"/>
    <w:rsid w:val="00FB5492"/>
    <w:rsid w:val="00FC0DC5"/>
    <w:rsid w:val="00FC0F4D"/>
    <w:rsid w:val="00FD2874"/>
    <w:rsid w:val="00FD49A8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871882-78F0-4A1E-90E3-6A8C56D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</w:rPr>
  </w:style>
  <w:style w:type="character" w:customStyle="1" w:styleId="a5">
    <w:name w:val="Текст сноски Знак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0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09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uiPriority w:val="99"/>
    <w:rsid w:val="002F5828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08344FAE7544D880FA4972FCD8990" ma:contentTypeVersion="2" ma:contentTypeDescription="Создание документа." ma:contentTypeScope="" ma:versionID="b5fac076a7622ba6e67e843086e0b45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76E3-44CE-4CC7-BD38-CC4DC2EECA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F8CFA6-ECD4-4F6C-9C6A-92320418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04365A-6395-4C63-B848-448400CFA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7C98C-3639-4575-8715-25C52844A76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FF0D844-CCEC-417D-85F1-0F5C9C4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учащихся</vt:lpstr>
    </vt:vector>
  </TitlesOfParts>
  <Company>SPecialiST RePack</Company>
  <LinksUpToDate>false</LinksUpToDate>
  <CharactersWithSpaces>27565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учащихся</dc:title>
  <dc:creator>Tatiana P. Bodjakina</dc:creator>
  <cp:lastModifiedBy>Nazhmudin Tagirov</cp:lastModifiedBy>
  <cp:revision>4</cp:revision>
  <cp:lastPrinted>2020-02-10T15:08:00Z</cp:lastPrinted>
  <dcterms:created xsi:type="dcterms:W3CDTF">2020-02-10T15:09:00Z</dcterms:created>
  <dcterms:modified xsi:type="dcterms:W3CDTF">2020-11-17T07:20:00Z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