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03" w:rsidRDefault="00062E03">
      <w:pPr>
        <w:spacing w:after="0" w:line="259" w:lineRule="auto"/>
        <w:ind w:left="-796" w:right="-615" w:firstLine="0"/>
        <w:jc w:val="left"/>
      </w:pPr>
    </w:p>
    <w:p w:rsidR="00210846" w:rsidRDefault="00210846" w:rsidP="007254F1">
      <w:pPr>
        <w:spacing w:after="31" w:line="259" w:lineRule="auto"/>
        <w:ind w:left="4956" w:right="1246" w:firstLine="2"/>
        <w:jc w:val="right"/>
      </w:pPr>
      <w:r w:rsidRPr="00210846">
        <w:rPr>
          <w:b/>
        </w:rPr>
        <w:t>Утверждено приказом директора</w:t>
      </w:r>
      <w:r>
        <w:t xml:space="preserve"> МКОУ «Буркиханская СОШ» </w:t>
      </w:r>
    </w:p>
    <w:p w:rsidR="00210846" w:rsidRDefault="007254F1" w:rsidP="007254F1">
      <w:pPr>
        <w:spacing w:after="31" w:line="259" w:lineRule="auto"/>
        <w:ind w:left="4504" w:right="1246" w:firstLine="452"/>
        <w:jc w:val="right"/>
      </w:pPr>
      <w:r w:rsidRPr="007254F1">
        <w:rPr>
          <w:noProof/>
        </w:rPr>
        <w:drawing>
          <wp:anchor distT="0" distB="0" distL="114300" distR="114300" simplePos="0" relativeHeight="251658240" behindDoc="1" locked="0" layoutInCell="1" allowOverlap="1" wp14:anchorId="0CE37E56" wp14:editId="0E725168">
            <wp:simplePos x="0" y="0"/>
            <wp:positionH relativeFrom="column">
              <wp:posOffset>3124200</wp:posOffset>
            </wp:positionH>
            <wp:positionV relativeFrom="paragraph">
              <wp:posOffset>90170</wp:posOffset>
            </wp:positionV>
            <wp:extent cx="1549400" cy="1536700"/>
            <wp:effectExtent l="0" t="0" r="0" b="6350"/>
            <wp:wrapNone/>
            <wp:docPr id="1" name="Рисунок 1" descr="C:\Users\1234\Downloads\ЗАВ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ownloads\ЗАВ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0846">
        <w:t>от 28.10.2020г. №25</w:t>
      </w:r>
    </w:p>
    <w:p w:rsidR="00210846" w:rsidRDefault="00210846" w:rsidP="007254F1">
      <w:pPr>
        <w:spacing w:after="31" w:line="259" w:lineRule="auto"/>
        <w:ind w:left="4504" w:right="1246" w:firstLine="452"/>
        <w:jc w:val="right"/>
      </w:pPr>
      <w:r>
        <w:t xml:space="preserve">Исаева Л.Р. </w:t>
      </w:r>
    </w:p>
    <w:p w:rsidR="008A167B" w:rsidRDefault="008A167B" w:rsidP="00210846">
      <w:pPr>
        <w:spacing w:after="31" w:line="259" w:lineRule="auto"/>
        <w:ind w:left="3796" w:right="1246" w:firstLine="452"/>
      </w:pPr>
    </w:p>
    <w:p w:rsidR="007254F1" w:rsidRDefault="007254F1" w:rsidP="00210846">
      <w:pPr>
        <w:spacing w:after="31" w:line="259" w:lineRule="auto"/>
        <w:ind w:left="3796" w:right="1246" w:firstLine="452"/>
      </w:pPr>
    </w:p>
    <w:p w:rsidR="007254F1" w:rsidRDefault="007254F1" w:rsidP="00210846">
      <w:pPr>
        <w:spacing w:after="31" w:line="259" w:lineRule="auto"/>
        <w:ind w:left="3796" w:right="1246" w:firstLine="452"/>
      </w:pPr>
    </w:p>
    <w:p w:rsidR="007254F1" w:rsidRDefault="007254F1" w:rsidP="00210846">
      <w:pPr>
        <w:spacing w:after="31" w:line="259" w:lineRule="auto"/>
        <w:ind w:left="3796" w:right="1246" w:firstLine="452"/>
      </w:pPr>
    </w:p>
    <w:p w:rsidR="007254F1" w:rsidRPr="00210846" w:rsidRDefault="007254F1" w:rsidP="00210846">
      <w:pPr>
        <w:spacing w:after="31" w:line="259" w:lineRule="auto"/>
        <w:ind w:left="3796" w:right="1246" w:firstLine="452"/>
      </w:pPr>
      <w:bookmarkStart w:id="0" w:name="_GoBack"/>
      <w:bookmarkEnd w:id="0"/>
    </w:p>
    <w:p w:rsidR="00210846" w:rsidRPr="008A167B" w:rsidRDefault="008A167B" w:rsidP="008A167B">
      <w:pPr>
        <w:spacing w:after="31" w:line="259" w:lineRule="auto"/>
        <w:ind w:left="281" w:right="1246" w:firstLine="0"/>
        <w:jc w:val="center"/>
        <w:rPr>
          <w:b/>
          <w:sz w:val="32"/>
          <w:szCs w:val="32"/>
        </w:rPr>
      </w:pPr>
      <w:r w:rsidRPr="008A167B">
        <w:rPr>
          <w:b/>
          <w:sz w:val="32"/>
          <w:szCs w:val="32"/>
        </w:rPr>
        <w:t>Положение о внутреннем мониторинге качества образования</w:t>
      </w:r>
    </w:p>
    <w:p w:rsidR="00210846" w:rsidRPr="00210846" w:rsidRDefault="00210846" w:rsidP="00210846">
      <w:pPr>
        <w:spacing w:after="31" w:line="259" w:lineRule="auto"/>
        <w:ind w:left="281" w:right="1246" w:firstLine="0"/>
      </w:pPr>
    </w:p>
    <w:p w:rsidR="00062E03" w:rsidRDefault="00DF42B1" w:rsidP="00210846">
      <w:pPr>
        <w:numPr>
          <w:ilvl w:val="0"/>
          <w:numId w:val="1"/>
        </w:numPr>
        <w:spacing w:after="31" w:line="259" w:lineRule="auto"/>
        <w:ind w:right="1246" w:hanging="281"/>
      </w:pPr>
      <w:r>
        <w:rPr>
          <w:b/>
        </w:rPr>
        <w:t>Общие положения</w:t>
      </w:r>
      <w:r>
        <w:t xml:space="preserve">. </w:t>
      </w:r>
    </w:p>
    <w:p w:rsidR="00062E03" w:rsidRDefault="00DF42B1" w:rsidP="00210846">
      <w:pPr>
        <w:numPr>
          <w:ilvl w:val="1"/>
          <w:numId w:val="1"/>
        </w:numPr>
        <w:spacing w:after="39"/>
        <w:ind w:right="2"/>
      </w:pPr>
      <w:r>
        <w:t xml:space="preserve">Настоящее Положение о системе внутреннего мониторинга качества образования в школе (далее – Положение) определяет цели, задачи, принципы системы оценки качества образования в школе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 </w:t>
      </w:r>
    </w:p>
    <w:p w:rsidR="00062E03" w:rsidRDefault="00DF42B1" w:rsidP="00210846">
      <w:pPr>
        <w:numPr>
          <w:ilvl w:val="1"/>
          <w:numId w:val="1"/>
        </w:numPr>
        <w:spacing w:after="40"/>
        <w:ind w:right="2"/>
      </w:pPr>
      <w:r>
        <w:t xml:space="preserve">Положение представляет собой локальный акт, разработанный в соответствии с нормативными правовыми актами Российской Федерации: </w:t>
      </w:r>
    </w:p>
    <w:p w:rsidR="00062E03" w:rsidRDefault="00DF42B1">
      <w:pPr>
        <w:spacing w:after="0" w:line="259" w:lineRule="auto"/>
        <w:ind w:left="874" w:hanging="10"/>
        <w:jc w:val="left"/>
      </w:pPr>
      <w:r>
        <w:t>-</w:t>
      </w:r>
      <w:r>
        <w:rPr>
          <w:color w:val="333333"/>
        </w:rPr>
        <w:t xml:space="preserve">Законом РФ «Об образовании в Российской Федерации» от 29.12.2012 № </w:t>
      </w:r>
    </w:p>
    <w:p w:rsidR="00062E03" w:rsidRDefault="00DF42B1">
      <w:pPr>
        <w:spacing w:after="27" w:line="259" w:lineRule="auto"/>
        <w:ind w:left="154" w:hanging="10"/>
        <w:jc w:val="left"/>
      </w:pPr>
      <w:r>
        <w:rPr>
          <w:color w:val="333333"/>
        </w:rPr>
        <w:t>273 – ФЗ;</w:t>
      </w:r>
      <w:r>
        <w:t xml:space="preserve"> </w:t>
      </w:r>
    </w:p>
    <w:p w:rsidR="00062E03" w:rsidRDefault="00DF42B1">
      <w:pPr>
        <w:spacing w:after="27" w:line="259" w:lineRule="auto"/>
        <w:ind w:left="874" w:hanging="10"/>
        <w:jc w:val="left"/>
      </w:pPr>
      <w:r>
        <w:rPr>
          <w:color w:val="333333"/>
        </w:rPr>
        <w:t xml:space="preserve">-постановлением Правительства Российской Федерации от 05.08.2013 № </w:t>
      </w:r>
    </w:p>
    <w:p w:rsidR="00062E03" w:rsidRDefault="00DF42B1">
      <w:pPr>
        <w:spacing w:after="27" w:line="259" w:lineRule="auto"/>
        <w:ind w:left="154" w:hanging="10"/>
        <w:jc w:val="left"/>
      </w:pPr>
      <w:r>
        <w:rPr>
          <w:color w:val="333333"/>
        </w:rPr>
        <w:t>662 «Об осуществлении мониторинга системы образования;</w:t>
      </w:r>
      <w:r>
        <w:t xml:space="preserve"> </w:t>
      </w:r>
    </w:p>
    <w:p w:rsidR="00062E03" w:rsidRDefault="00DF42B1">
      <w:pPr>
        <w:spacing w:after="39"/>
        <w:ind w:left="144" w:right="2"/>
      </w:pPr>
      <w:r>
        <w:t xml:space="preserve">-приказом МО РФ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№ 1312; </w:t>
      </w:r>
    </w:p>
    <w:p w:rsidR="00062E03" w:rsidRDefault="00DF42B1">
      <w:pPr>
        <w:spacing w:after="40"/>
        <w:ind w:left="144" w:right="2"/>
      </w:pPr>
      <w:r>
        <w:t xml:space="preserve">-приказом МО РФ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№ 1089; </w:t>
      </w:r>
    </w:p>
    <w:p w:rsidR="00062E03" w:rsidRDefault="00DF42B1">
      <w:pPr>
        <w:spacing w:after="38"/>
        <w:ind w:left="144" w:right="2"/>
      </w:pPr>
      <w:r>
        <w:t xml:space="preserve">-приказом МОиН РФ «Об утверждении и введении в действие федерального государственного образовательного стандарта начального  общего образования» от 06.10.2009 № 373; </w:t>
      </w:r>
    </w:p>
    <w:p w:rsidR="00062E03" w:rsidRDefault="00DF42B1">
      <w:pPr>
        <w:ind w:left="144" w:right="2"/>
      </w:pPr>
      <w:r>
        <w:t xml:space="preserve">-распоряжением Правительства РФ от 28.07.2017 № 1632-р «Об утверждении программы «Цифровая экономика Российской Федерации»; </w:t>
      </w:r>
    </w:p>
    <w:p w:rsidR="00062E03" w:rsidRDefault="00DF42B1">
      <w:pPr>
        <w:ind w:left="144" w:right="2"/>
      </w:pPr>
      <w:r>
        <w:t xml:space="preserve">-приказом МОиН РФ «Об утверждении федерального государственного образовательного стандарта основного общего образования» от 17.12.2010 № </w:t>
      </w:r>
    </w:p>
    <w:p w:rsidR="00062E03" w:rsidRDefault="00DF42B1">
      <w:pPr>
        <w:ind w:left="144" w:right="2" w:firstLine="0"/>
      </w:pPr>
      <w:r>
        <w:lastRenderedPageBreak/>
        <w:t xml:space="preserve">1897; </w:t>
      </w:r>
    </w:p>
    <w:p w:rsidR="00062E03" w:rsidRDefault="00DF42B1">
      <w:pPr>
        <w:spacing w:after="37"/>
        <w:ind w:left="867" w:right="2" w:firstLine="0"/>
      </w:pPr>
      <w:r>
        <w:rPr>
          <w:color w:val="333333"/>
        </w:rPr>
        <w:t xml:space="preserve">-приказом </w:t>
      </w:r>
      <w:r>
        <w:t xml:space="preserve">Министерства образования и науки Российской Федерации </w:t>
      </w:r>
    </w:p>
    <w:p w:rsidR="00062E03" w:rsidRDefault="00DF42B1">
      <w:pPr>
        <w:ind w:left="144" w:right="2" w:firstLine="0"/>
      </w:pPr>
      <w:r>
        <w:t xml:space="preserve">«Об оценке качества общего образования» от 27.06.2014 № 187/08-ДЛ; </w:t>
      </w:r>
    </w:p>
    <w:p w:rsidR="00062E03" w:rsidRDefault="00DF42B1">
      <w:pPr>
        <w:tabs>
          <w:tab w:val="center" w:pos="1476"/>
          <w:tab w:val="center" w:pos="2848"/>
          <w:tab w:val="center" w:pos="3790"/>
          <w:tab w:val="center" w:pos="4575"/>
          <w:tab w:val="center" w:pos="5958"/>
          <w:tab w:val="center" w:pos="7578"/>
          <w:tab w:val="right" w:pos="9808"/>
        </w:tabs>
        <w:spacing w:after="4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-приказом </w:t>
      </w:r>
      <w:r>
        <w:tab/>
        <w:t xml:space="preserve">МОиН </w:t>
      </w:r>
      <w:r>
        <w:tab/>
        <w:t xml:space="preserve">РФ </w:t>
      </w:r>
      <w:r>
        <w:tab/>
        <w:t xml:space="preserve">«Об </w:t>
      </w:r>
      <w:r>
        <w:tab/>
        <w:t xml:space="preserve">утверждении </w:t>
      </w:r>
      <w:r>
        <w:tab/>
        <w:t xml:space="preserve">порядка </w:t>
      </w:r>
      <w:r>
        <w:tab/>
        <w:t xml:space="preserve">проведения </w:t>
      </w:r>
    </w:p>
    <w:p w:rsidR="00062E03" w:rsidRDefault="00DF42B1">
      <w:pPr>
        <w:ind w:left="144" w:right="2" w:firstLine="0"/>
      </w:pPr>
      <w:r>
        <w:t xml:space="preserve">самообследования образовательной организацией» от 14.06.2013 № 462; </w:t>
      </w:r>
    </w:p>
    <w:p w:rsidR="00062E03" w:rsidRDefault="00DF42B1">
      <w:pPr>
        <w:ind w:left="144" w:right="2"/>
      </w:pPr>
      <w:r>
        <w:t xml:space="preserve">-приказом МОиН  РФ «Об утверждении показателей деятельности образовательной организации, подлежащей самообследованию» от 10.12.2013 </w:t>
      </w:r>
    </w:p>
    <w:p w:rsidR="00062E03" w:rsidRDefault="00DF42B1">
      <w:pPr>
        <w:ind w:left="144" w:right="2" w:firstLine="0"/>
      </w:pPr>
      <w:r>
        <w:t xml:space="preserve">№ 1324; </w:t>
      </w:r>
    </w:p>
    <w:p w:rsidR="00062E03" w:rsidRDefault="00DF42B1">
      <w:pPr>
        <w:ind w:left="867" w:right="2" w:firstLine="0"/>
      </w:pPr>
      <w:r>
        <w:t xml:space="preserve">-приказом Министерства образования и науки Российской Федерации </w:t>
      </w:r>
    </w:p>
    <w:p w:rsidR="00062E03" w:rsidRDefault="00DF42B1">
      <w:pPr>
        <w:spacing w:after="40"/>
        <w:ind w:left="144" w:right="2" w:firstLine="0"/>
      </w:pPr>
      <w: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 30.08.2013 г. № 1015; </w:t>
      </w:r>
    </w:p>
    <w:p w:rsidR="00062E03" w:rsidRDefault="00DF42B1">
      <w:pPr>
        <w:ind w:left="867" w:right="2" w:firstLine="0"/>
      </w:pPr>
      <w:r>
        <w:t xml:space="preserve">-Уставом </w:t>
      </w:r>
      <w:r w:rsidR="00210846">
        <w:t>МКОУ «Буркиханская СОШ»</w:t>
      </w:r>
      <w:r>
        <w:t xml:space="preserve">; </w:t>
      </w:r>
    </w:p>
    <w:p w:rsidR="00062E03" w:rsidRDefault="00DF42B1">
      <w:pPr>
        <w:spacing w:after="29" w:line="259" w:lineRule="auto"/>
        <w:ind w:left="0" w:firstLine="0"/>
        <w:jc w:val="left"/>
      </w:pPr>
      <w:r>
        <w:t xml:space="preserve"> </w:t>
      </w:r>
    </w:p>
    <w:p w:rsidR="00062E03" w:rsidRDefault="00DF42B1">
      <w:pPr>
        <w:spacing w:after="44"/>
        <w:ind w:left="144" w:right="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 </w:t>
      </w:r>
    </w:p>
    <w:p w:rsidR="00062E03" w:rsidRDefault="00DF42B1">
      <w:pPr>
        <w:spacing w:after="41"/>
        <w:ind w:left="144" w:right="2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Основными пользователями результатов системы оценки качества образования школы являются: 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 </w:t>
      </w:r>
    </w:p>
    <w:p w:rsidR="00062E03" w:rsidRDefault="00DF42B1">
      <w:pPr>
        <w:spacing w:after="40"/>
        <w:ind w:left="144" w:right="2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:rsidR="00062E03" w:rsidRDefault="00DF42B1">
      <w:pPr>
        <w:spacing w:after="46"/>
        <w:ind w:left="144" w:right="2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062E03" w:rsidRDefault="00DF42B1">
      <w:pPr>
        <w:tabs>
          <w:tab w:val="center" w:pos="1078"/>
          <w:tab w:val="center" w:pos="5403"/>
        </w:tabs>
        <w:spacing w:after="2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 настоящем Положении используются следующие термины: </w:t>
      </w:r>
    </w:p>
    <w:p w:rsidR="00062E03" w:rsidRDefault="00DF42B1">
      <w:pPr>
        <w:spacing w:after="39"/>
        <w:ind w:left="144" w:right="2"/>
      </w:pPr>
      <w:r>
        <w:rPr>
          <w:i/>
        </w:rPr>
        <w:t xml:space="preserve">Качество образования </w:t>
      </w:r>
      <w:r>
        <w:t xml:space="preserve"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 </w:t>
      </w:r>
    </w:p>
    <w:p w:rsidR="00062E03" w:rsidRDefault="00DF42B1">
      <w:pPr>
        <w:ind w:left="144" w:right="2"/>
      </w:pPr>
      <w:r>
        <w:rPr>
          <w:i/>
        </w:rPr>
        <w:t xml:space="preserve">Качество условий – </w:t>
      </w:r>
      <w:r>
        <w:t xml:space="preserve"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 </w:t>
      </w:r>
    </w:p>
    <w:p w:rsidR="00062E03" w:rsidRDefault="00DF42B1">
      <w:pPr>
        <w:ind w:left="144" w:right="2"/>
      </w:pPr>
      <w:r>
        <w:rPr>
          <w:i/>
        </w:rPr>
        <w:lastRenderedPageBreak/>
        <w:t xml:space="preserve">Государственный стандарт </w:t>
      </w:r>
      <w:r>
        <w:t xml:space="preserve">определяет обязательный минимум содержания образовательных программ, максимальный объем учебной </w:t>
      </w:r>
    </w:p>
    <w:p w:rsidR="00062E03" w:rsidRDefault="00DF42B1">
      <w:pPr>
        <w:spacing w:after="38"/>
        <w:ind w:left="144" w:right="2" w:firstLine="0"/>
      </w:pPr>
      <w:r>
        <w:t xml:space="preserve">нагрузки обучающихся, требования к уровню подготовки выпускников, требования к условиям организации образовательного процесса. </w:t>
      </w:r>
    </w:p>
    <w:p w:rsidR="00062E03" w:rsidRDefault="00DF42B1">
      <w:pPr>
        <w:ind w:left="144" w:right="2"/>
      </w:pPr>
      <w:r>
        <w:rPr>
          <w:i/>
        </w:rPr>
        <w:t xml:space="preserve">Критерий – </w:t>
      </w:r>
      <w:r>
        <w:t xml:space="preserve">признак, на основании которого производится оценка, классификация оцениваемого объекта. </w:t>
      </w:r>
    </w:p>
    <w:p w:rsidR="00062E03" w:rsidRDefault="00DF42B1">
      <w:pPr>
        <w:spacing w:after="38"/>
        <w:ind w:left="144" w:right="2"/>
      </w:pPr>
      <w:r>
        <w:rPr>
          <w:i/>
        </w:rPr>
        <w:t xml:space="preserve">Мониторинг </w:t>
      </w:r>
      <w:r>
        <w:t xml:space="preserve">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 </w:t>
      </w:r>
    </w:p>
    <w:p w:rsidR="00062E03" w:rsidRDefault="00DF42B1">
      <w:pPr>
        <w:spacing w:after="38"/>
        <w:ind w:left="144" w:right="2"/>
      </w:pPr>
      <w:r>
        <w:rPr>
          <w:i/>
        </w:rPr>
        <w:t xml:space="preserve">Экспертиза </w:t>
      </w:r>
      <w:r>
        <w:t xml:space="preserve">– всестороннее изучение и анализ состояния образовательного процесса, условий и результатов образовательной деятельности. </w:t>
      </w:r>
    </w:p>
    <w:p w:rsidR="00062E03" w:rsidRDefault="00DF42B1">
      <w:pPr>
        <w:spacing w:after="47"/>
        <w:ind w:left="144" w:right="2"/>
      </w:pPr>
      <w:r>
        <w:rPr>
          <w:i/>
        </w:rPr>
        <w:t xml:space="preserve">Измерение </w:t>
      </w:r>
      <w:r>
        <w:t xml:space="preserve">– метод регистрации состояния качества образования, а также оценка уровня образовательных достижений с помощью КИМов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 </w:t>
      </w:r>
    </w:p>
    <w:p w:rsidR="00062E03" w:rsidRDefault="00DF42B1">
      <w:pPr>
        <w:spacing w:after="39"/>
        <w:ind w:left="867" w:right="2" w:firstLine="0"/>
      </w:pPr>
      <w:r>
        <w:t>1.8.</w:t>
      </w:r>
      <w:r>
        <w:rPr>
          <w:rFonts w:ascii="Arial" w:eastAsia="Arial" w:hAnsi="Arial" w:cs="Arial"/>
        </w:rPr>
        <w:t xml:space="preserve"> </w:t>
      </w:r>
      <w:r>
        <w:t xml:space="preserve">Оценка качества образования осуществляется посредством: 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системы внутришкольного контроля; </w:t>
      </w:r>
    </w:p>
    <w:p w:rsidR="00062E03" w:rsidRDefault="00DF42B1" w:rsidP="00210846">
      <w:pPr>
        <w:numPr>
          <w:ilvl w:val="0"/>
          <w:numId w:val="2"/>
        </w:numPr>
        <w:ind w:right="2"/>
      </w:pPr>
      <w:r>
        <w:t xml:space="preserve">общественной экспертизы качества образования СтатГрад; </w:t>
      </w:r>
      <w:r w:rsidRPr="00210846">
        <w:rPr>
          <w:sz w:val="27"/>
        </w:rPr>
        <w:t xml:space="preserve"> </w:t>
      </w:r>
    </w:p>
    <w:p w:rsidR="00062E03" w:rsidRDefault="00DF42B1">
      <w:pPr>
        <w:numPr>
          <w:ilvl w:val="0"/>
          <w:numId w:val="2"/>
        </w:numPr>
        <w:spacing w:after="43"/>
        <w:ind w:right="2"/>
      </w:pPr>
      <w:r>
        <w:t>лицензирования;</w:t>
      </w:r>
    </w:p>
    <w:p w:rsidR="00062E03" w:rsidRDefault="00DF42B1">
      <w:pPr>
        <w:numPr>
          <w:ilvl w:val="0"/>
          <w:numId w:val="2"/>
        </w:numPr>
        <w:spacing w:after="47"/>
        <w:ind w:right="2"/>
      </w:pPr>
      <w:r>
        <w:t>государственной аккредитации;</w:t>
      </w:r>
    </w:p>
    <w:p w:rsidR="00062E03" w:rsidRDefault="00DF42B1">
      <w:pPr>
        <w:numPr>
          <w:ilvl w:val="0"/>
          <w:numId w:val="2"/>
        </w:numPr>
        <w:spacing w:after="40"/>
        <w:ind w:right="2"/>
      </w:pPr>
      <w:r>
        <w:t>государственной (итоговой) аттестации выпускников;</w:t>
      </w:r>
    </w:p>
    <w:p w:rsidR="00062E03" w:rsidRDefault="00DF42B1">
      <w:pPr>
        <w:numPr>
          <w:ilvl w:val="0"/>
          <w:numId w:val="2"/>
        </w:numPr>
        <w:ind w:right="2"/>
      </w:pPr>
      <w:r>
        <w:t>мониторинга качества образования.</w:t>
      </w:r>
    </w:p>
    <w:p w:rsidR="00062E03" w:rsidRDefault="00DF42B1">
      <w:pPr>
        <w:spacing w:after="37"/>
        <w:ind w:left="144" w:right="2"/>
      </w:pPr>
      <w:r>
        <w:t>1.9.</w:t>
      </w:r>
      <w:r>
        <w:rPr>
          <w:rFonts w:ascii="Arial" w:eastAsia="Arial" w:hAnsi="Arial" w:cs="Arial"/>
        </w:rPr>
        <w:t xml:space="preserve"> </w:t>
      </w:r>
      <w:r w:rsidR="00210846">
        <w:t>В</w:t>
      </w:r>
      <w:r w:rsidR="000F62A4">
        <w:t xml:space="preserve"> качестве </w:t>
      </w:r>
      <w:r>
        <w:t xml:space="preserve">источников данных для оценки качества образования используются: </w:t>
      </w:r>
    </w:p>
    <w:p w:rsidR="00062E03" w:rsidRDefault="00DF42B1">
      <w:pPr>
        <w:numPr>
          <w:ilvl w:val="0"/>
          <w:numId w:val="2"/>
        </w:numPr>
        <w:spacing w:after="40"/>
        <w:ind w:right="2"/>
      </w:pPr>
      <w:r>
        <w:t>образовательная статистика;</w:t>
      </w:r>
    </w:p>
    <w:p w:rsidR="00062E03" w:rsidRDefault="00DF42B1">
      <w:pPr>
        <w:numPr>
          <w:ilvl w:val="0"/>
          <w:numId w:val="2"/>
        </w:numPr>
        <w:spacing w:after="38"/>
        <w:ind w:right="2"/>
      </w:pPr>
      <w:r>
        <w:t>промежуточная и итоговая аттестация;</w:t>
      </w:r>
    </w:p>
    <w:p w:rsidR="00062E03" w:rsidRDefault="00DF42B1">
      <w:pPr>
        <w:numPr>
          <w:ilvl w:val="0"/>
          <w:numId w:val="2"/>
        </w:numPr>
        <w:spacing w:after="48"/>
        <w:ind w:right="2"/>
      </w:pPr>
      <w:r>
        <w:t>мониторинговые исследования;</w:t>
      </w:r>
    </w:p>
    <w:p w:rsidR="00062E03" w:rsidRDefault="00DF42B1">
      <w:pPr>
        <w:numPr>
          <w:ilvl w:val="0"/>
          <w:numId w:val="2"/>
        </w:numPr>
        <w:spacing w:after="41"/>
        <w:ind w:right="2"/>
      </w:pPr>
      <w:r>
        <w:t>социологические опросы;</w:t>
      </w:r>
    </w:p>
    <w:p w:rsidR="00062E03" w:rsidRDefault="00DF42B1">
      <w:pPr>
        <w:numPr>
          <w:ilvl w:val="0"/>
          <w:numId w:val="2"/>
        </w:numPr>
        <w:ind w:right="2"/>
      </w:pPr>
      <w:r>
        <w:t>отчеты работников школы;</w:t>
      </w:r>
    </w:p>
    <w:p w:rsidR="00062E03" w:rsidRDefault="00DF42B1">
      <w:pPr>
        <w:numPr>
          <w:ilvl w:val="0"/>
          <w:numId w:val="2"/>
        </w:numPr>
        <w:ind w:right="2"/>
      </w:pPr>
      <w:r>
        <w:t>посещение уроков и внеклассных мероприятий.</w:t>
      </w:r>
    </w:p>
    <w:p w:rsidR="00062E03" w:rsidRDefault="00DF42B1">
      <w:pPr>
        <w:spacing w:after="31" w:line="259" w:lineRule="auto"/>
        <w:ind w:left="2109" w:right="1179" w:hanging="10"/>
        <w:jc w:val="center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Основные цели, задачи и принципы системы оценки качества образования. </w:t>
      </w:r>
    </w:p>
    <w:p w:rsidR="00062E03" w:rsidRDefault="00DF42B1">
      <w:pPr>
        <w:spacing w:after="3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:rsidR="00062E03" w:rsidRDefault="00DF42B1">
      <w:pPr>
        <w:spacing w:after="58"/>
        <w:ind w:left="867" w:right="2" w:firstLine="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Целями системы оценки качества образования являются: </w:t>
      </w:r>
    </w:p>
    <w:p w:rsidR="00062E03" w:rsidRDefault="00DF42B1">
      <w:pPr>
        <w:numPr>
          <w:ilvl w:val="0"/>
          <w:numId w:val="2"/>
        </w:numPr>
        <w:spacing w:after="44"/>
        <w:ind w:right="2"/>
      </w:pPr>
      <w:r>
        <w:t xml:space="preserve">формирование единой системы диагностики и контроля состояния образования, обеспечивающей определение факторов и своевременное </w:t>
      </w:r>
    </w:p>
    <w:p w:rsidR="00062E03" w:rsidRPr="000F62A4" w:rsidRDefault="00DF42B1">
      <w:pPr>
        <w:ind w:left="144" w:right="2" w:firstLine="0"/>
        <w:rPr>
          <w:rFonts w:asciiTheme="minorHAnsi" w:hAnsiTheme="minorHAnsi"/>
        </w:rPr>
      </w:pPr>
      <w:r>
        <w:t>выявление изменений, влияющих на качество образования в школе;</w:t>
      </w:r>
    </w:p>
    <w:p w:rsidR="00062E03" w:rsidRDefault="00DF42B1">
      <w:pPr>
        <w:numPr>
          <w:ilvl w:val="0"/>
          <w:numId w:val="2"/>
        </w:numPr>
        <w:ind w:right="2"/>
      </w:pPr>
      <w:r>
        <w:lastRenderedPageBreak/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062E03" w:rsidRDefault="00DF42B1">
      <w:pPr>
        <w:numPr>
          <w:ilvl w:val="0"/>
          <w:numId w:val="2"/>
        </w:numPr>
        <w:ind w:right="2"/>
      </w:pPr>
      <w: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062E03" w:rsidRDefault="00DF42B1">
      <w:pPr>
        <w:numPr>
          <w:ilvl w:val="0"/>
          <w:numId w:val="2"/>
        </w:numPr>
        <w:spacing w:after="42"/>
        <w:ind w:right="2"/>
      </w:pPr>
      <w: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</w:t>
      </w:r>
    </w:p>
    <w:p w:rsidR="00062E03" w:rsidRPr="000F62A4" w:rsidRDefault="00DF42B1">
      <w:pPr>
        <w:ind w:left="144" w:right="2" w:firstLine="0"/>
        <w:rPr>
          <w:rFonts w:asciiTheme="minorHAnsi" w:hAnsiTheme="minorHAnsi"/>
        </w:rPr>
      </w:pPr>
      <w:r>
        <w:t>потребителей образовательных услуг при принятии таких решений;</w:t>
      </w:r>
    </w:p>
    <w:p w:rsidR="00062E03" w:rsidRDefault="00DF42B1">
      <w:pPr>
        <w:numPr>
          <w:ilvl w:val="0"/>
          <w:numId w:val="2"/>
        </w:numPr>
        <w:ind w:right="2"/>
      </w:pPr>
      <w:r>
        <w:t>прогнозирование развития образовательной системы школы.</w:t>
      </w:r>
    </w:p>
    <w:p w:rsidR="00062E03" w:rsidRDefault="00DF42B1">
      <w:pPr>
        <w:spacing w:after="58"/>
        <w:ind w:left="144" w:right="2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Задачами построения системы оценки качества образования являются: </w:t>
      </w:r>
    </w:p>
    <w:p w:rsidR="00062E03" w:rsidRDefault="00DF42B1">
      <w:pPr>
        <w:numPr>
          <w:ilvl w:val="0"/>
          <w:numId w:val="2"/>
        </w:numPr>
        <w:ind w:right="2"/>
      </w:pPr>
      <w:r>
        <w:t>формирование единого понимания критериев качества образования и подходов к его измерению;</w:t>
      </w:r>
    </w:p>
    <w:p w:rsidR="00062E03" w:rsidRDefault="00DF42B1">
      <w:pPr>
        <w:numPr>
          <w:ilvl w:val="0"/>
          <w:numId w:val="2"/>
        </w:numPr>
        <w:ind w:right="2"/>
      </w:pPr>
      <w: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изучение и самооценка состояния развития и эффективности деятельности школы;</w:t>
      </w:r>
    </w:p>
    <w:p w:rsidR="00062E03" w:rsidRPr="000F62A4" w:rsidRDefault="00DF42B1" w:rsidP="000F62A4">
      <w:pPr>
        <w:numPr>
          <w:ilvl w:val="0"/>
          <w:numId w:val="2"/>
        </w:numPr>
        <w:ind w:right="2"/>
      </w:pPr>
      <w:r>
        <w:t xml:space="preserve">определение </w:t>
      </w:r>
      <w:r>
        <w:tab/>
        <w:t xml:space="preserve">степени </w:t>
      </w:r>
      <w:r>
        <w:tab/>
        <w:t xml:space="preserve">соответствия </w:t>
      </w:r>
      <w:r>
        <w:tab/>
        <w:t xml:space="preserve">условий </w:t>
      </w:r>
      <w:r>
        <w:tab/>
        <w:t>осуществления образовательного процесса государственным требованиям;</w:t>
      </w:r>
    </w:p>
    <w:p w:rsidR="00062E03" w:rsidRDefault="00DF42B1">
      <w:pPr>
        <w:numPr>
          <w:ilvl w:val="0"/>
          <w:numId w:val="2"/>
        </w:numPr>
        <w:ind w:right="2"/>
      </w:pPr>
      <w: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062E03" w:rsidRDefault="00DF42B1">
      <w:pPr>
        <w:numPr>
          <w:ilvl w:val="0"/>
          <w:numId w:val="2"/>
        </w:numPr>
        <w:ind w:right="2"/>
      </w:pPr>
      <w:r>
        <w:t>обеспечение доступности качественного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оценка уровня индивидуальных образовательных достижений обучающихся;</w:t>
      </w:r>
    </w:p>
    <w:p w:rsidR="00062E03" w:rsidRDefault="00DF42B1">
      <w:pPr>
        <w:numPr>
          <w:ilvl w:val="0"/>
          <w:numId w:val="2"/>
        </w:numPr>
        <w:spacing w:after="42"/>
        <w:ind w:right="2"/>
      </w:pPr>
      <w:r>
        <w:t xml:space="preserve">определение степени соответствия качества образования на различных ступенях обучения в рамках мониторинговых исследований </w:t>
      </w:r>
    </w:p>
    <w:p w:rsidR="00062E03" w:rsidRPr="000F62A4" w:rsidRDefault="00DF42B1">
      <w:pPr>
        <w:ind w:left="144" w:right="2" w:firstLine="0"/>
        <w:rPr>
          <w:rFonts w:asciiTheme="minorHAnsi" w:hAnsiTheme="minorHAnsi"/>
        </w:rPr>
      </w:pPr>
      <w:r>
        <w:t>качества образования государственным и социальным стандартам;</w:t>
      </w:r>
    </w:p>
    <w:p w:rsidR="00062E03" w:rsidRDefault="00DF42B1">
      <w:pPr>
        <w:numPr>
          <w:ilvl w:val="0"/>
          <w:numId w:val="2"/>
        </w:numPr>
        <w:ind w:right="2"/>
      </w:pPr>
      <w:r>
        <w:t>выявление факторов, влияющих на качество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062E03" w:rsidRDefault="00DF42B1" w:rsidP="000F62A4">
      <w:pPr>
        <w:numPr>
          <w:ilvl w:val="0"/>
          <w:numId w:val="2"/>
        </w:numPr>
        <w:ind w:right="2"/>
        <w:sectPr w:rsidR="00062E03">
          <w:headerReference w:type="even" r:id="rId8"/>
          <w:headerReference w:type="default" r:id="rId9"/>
          <w:headerReference w:type="first" r:id="rId10"/>
          <w:pgSz w:w="11911" w:h="16841"/>
          <w:pgMar w:top="426" w:right="843" w:bottom="551" w:left="1260" w:header="720" w:footer="720" w:gutter="0"/>
          <w:cols w:space="720"/>
        </w:sectPr>
      </w:pPr>
      <w:r>
        <w:t>определение рейтинга и</w:t>
      </w:r>
      <w:r w:rsidR="000F62A4">
        <w:t xml:space="preserve"> стимулирующих доплат педагогам</w:t>
      </w:r>
    </w:p>
    <w:p w:rsidR="00062E03" w:rsidRDefault="00DF42B1" w:rsidP="000F62A4">
      <w:pPr>
        <w:spacing w:after="0" w:line="259" w:lineRule="auto"/>
        <w:ind w:left="0" w:right="64" w:firstLine="0"/>
      </w:pPr>
      <w:r>
        <w:lastRenderedPageBreak/>
        <w:t xml:space="preserve">расширение общественного участия в управлении образованием в </w:t>
      </w:r>
    </w:p>
    <w:p w:rsidR="00062E03" w:rsidRPr="00CD79C1" w:rsidRDefault="00DF42B1">
      <w:pPr>
        <w:ind w:left="144" w:right="2" w:firstLine="0"/>
        <w:rPr>
          <w:rFonts w:asciiTheme="minorHAnsi" w:hAnsiTheme="minorHAnsi"/>
        </w:rPr>
      </w:pPr>
      <w:r>
        <w:t>школе; содействие подготовке общественных экспертов, принимающих участие в процедурах оценки качества образования.</w:t>
      </w:r>
    </w:p>
    <w:p w:rsidR="00062E03" w:rsidRDefault="00DF42B1">
      <w:pPr>
        <w:spacing w:after="58"/>
        <w:ind w:left="144" w:right="2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В основу системы оценки качества образования положены следующие принципы: </w:t>
      </w:r>
    </w:p>
    <w:p w:rsidR="00062E03" w:rsidRDefault="00DF42B1">
      <w:pPr>
        <w:numPr>
          <w:ilvl w:val="0"/>
          <w:numId w:val="2"/>
        </w:numPr>
        <w:ind w:right="2"/>
      </w:pPr>
      <w:r>
        <w:t>объективности, достоверности, полноты и системности информации о качестве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реалистичности требований, норм и показателей качества образования, их социальной и личностной значимости, учѐта индивидуальных особенностей развития отдельных обучающихся при оценке результатов их обучения и воспитания;</w:t>
      </w:r>
    </w:p>
    <w:p w:rsidR="00062E03" w:rsidRDefault="00DF42B1">
      <w:pPr>
        <w:numPr>
          <w:ilvl w:val="0"/>
          <w:numId w:val="2"/>
        </w:numPr>
        <w:ind w:right="2"/>
      </w:pPr>
      <w: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доступности информации о состоянии и качестве образования для различных групп потребителей;</w:t>
      </w:r>
    </w:p>
    <w:p w:rsidR="00062E03" w:rsidRDefault="00DF42B1">
      <w:pPr>
        <w:numPr>
          <w:ilvl w:val="0"/>
          <w:numId w:val="2"/>
        </w:numPr>
        <w:spacing w:after="41"/>
        <w:ind w:right="2"/>
      </w:pPr>
      <w:r>
        <w:t xml:space="preserve">рефлексивности,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</w:t>
      </w:r>
    </w:p>
    <w:p w:rsidR="00062E03" w:rsidRPr="00CD79C1" w:rsidRDefault="00DF42B1">
      <w:pPr>
        <w:ind w:left="144" w:right="2" w:firstLine="0"/>
        <w:rPr>
          <w:rFonts w:asciiTheme="minorHAnsi" w:hAnsiTheme="minorHAnsi"/>
        </w:rPr>
      </w:pPr>
      <w:r>
        <w:t>оценки, самооценки, самоанализа каждого педагога;</w:t>
      </w:r>
    </w:p>
    <w:p w:rsidR="00062E03" w:rsidRDefault="00DF42B1">
      <w:pPr>
        <w:numPr>
          <w:ilvl w:val="0"/>
          <w:numId w:val="2"/>
        </w:numPr>
        <w:ind w:right="2"/>
      </w:pPr>
      <w: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062E03" w:rsidRDefault="00DF42B1">
      <w:pPr>
        <w:numPr>
          <w:ilvl w:val="0"/>
          <w:numId w:val="2"/>
        </w:numPr>
        <w:ind w:right="2"/>
      </w:pPr>
      <w: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062E03" w:rsidRDefault="00DF42B1">
      <w:pPr>
        <w:numPr>
          <w:ilvl w:val="0"/>
          <w:numId w:val="2"/>
        </w:numPr>
        <w:ind w:right="2"/>
      </w:pPr>
      <w: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062E03" w:rsidRDefault="00DF42B1">
      <w:pPr>
        <w:numPr>
          <w:ilvl w:val="0"/>
          <w:numId w:val="2"/>
        </w:numPr>
        <w:ind w:right="2"/>
      </w:pPr>
      <w:r>
        <w:t>взаимного дополнения оценочных процедур, установление между ними взаимосвязей и взаимозависимости;</w:t>
      </w:r>
    </w:p>
    <w:p w:rsidR="00062E03" w:rsidRPr="00CD79C1" w:rsidRDefault="00DF42B1">
      <w:pPr>
        <w:numPr>
          <w:ilvl w:val="0"/>
          <w:numId w:val="2"/>
        </w:numPr>
        <w:ind w:right="2"/>
      </w:pPr>
      <w:r>
        <w:t>соблюдения морально-этических норм при проведении процедур оценки качества образования в школе.</w:t>
      </w:r>
    </w:p>
    <w:p w:rsidR="00CD79C1" w:rsidRDefault="00CD79C1" w:rsidP="00CD79C1">
      <w:pPr>
        <w:ind w:left="844" w:right="2" w:firstLine="0"/>
      </w:pPr>
    </w:p>
    <w:p w:rsidR="00062E03" w:rsidRDefault="00DF42B1">
      <w:pPr>
        <w:spacing w:after="35" w:line="259" w:lineRule="auto"/>
        <w:ind w:left="3097" w:hanging="1832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Организационная и функциональная структура системы оценки качества образования </w:t>
      </w:r>
    </w:p>
    <w:p w:rsidR="00062E03" w:rsidRDefault="00DF42B1">
      <w:pPr>
        <w:spacing w:after="29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:rsidR="00062E03" w:rsidRDefault="00DF42B1">
      <w:pPr>
        <w:numPr>
          <w:ilvl w:val="1"/>
          <w:numId w:val="5"/>
        </w:numPr>
        <w:ind w:right="2"/>
      </w:pPr>
      <w:r>
        <w:t xml:space="preserve"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 </w:t>
      </w:r>
      <w:r>
        <w:lastRenderedPageBreak/>
        <w:t xml:space="preserve">предметников, временные структуры (педагогический консилиум, малый педагогический совет и др.). </w:t>
      </w:r>
    </w:p>
    <w:p w:rsidR="00062E03" w:rsidRDefault="00DF42B1">
      <w:pPr>
        <w:numPr>
          <w:ilvl w:val="1"/>
          <w:numId w:val="5"/>
        </w:numPr>
        <w:spacing w:after="58"/>
        <w:ind w:right="2"/>
      </w:pPr>
      <w:r>
        <w:t xml:space="preserve">Администрация школы: </w:t>
      </w:r>
    </w:p>
    <w:p w:rsidR="00062E03" w:rsidRDefault="00DF42B1">
      <w:pPr>
        <w:numPr>
          <w:ilvl w:val="0"/>
          <w:numId w:val="2"/>
        </w:numPr>
        <w:ind w:right="2"/>
      </w:pPr>
      <w:r>
        <w:t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</w:t>
      </w:r>
    </w:p>
    <w:p w:rsidR="00062E03" w:rsidRDefault="00DF42B1">
      <w:pPr>
        <w:numPr>
          <w:ilvl w:val="0"/>
          <w:numId w:val="2"/>
        </w:numPr>
        <w:ind w:right="2"/>
      </w:pPr>
      <w: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062E03" w:rsidRDefault="00DF42B1">
      <w:pPr>
        <w:numPr>
          <w:ilvl w:val="0"/>
          <w:numId w:val="2"/>
        </w:numPr>
        <w:spacing w:after="37"/>
        <w:ind w:right="2"/>
      </w:pPr>
      <w:r>
        <w:t xml:space="preserve">обеспечивает на основе образовательной программы проведение в школе контрольно-оценочных процедур, мониторинговых, социологических и </w:t>
      </w:r>
    </w:p>
    <w:p w:rsidR="00062E03" w:rsidRPr="00CD79C1" w:rsidRDefault="00DF42B1">
      <w:pPr>
        <w:ind w:left="144" w:right="2" w:firstLine="0"/>
        <w:rPr>
          <w:rFonts w:asciiTheme="minorHAnsi" w:hAnsiTheme="minorHAnsi"/>
        </w:rPr>
      </w:pPr>
      <w:r>
        <w:t>статистических исследований по вопросам качества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062E03" w:rsidRDefault="00DF42B1">
      <w:pPr>
        <w:numPr>
          <w:ilvl w:val="0"/>
          <w:numId w:val="2"/>
        </w:numPr>
        <w:spacing w:after="0" w:line="259" w:lineRule="auto"/>
        <w:ind w:right="2"/>
      </w:pPr>
      <w:r>
        <w:t xml:space="preserve">организует </w:t>
      </w:r>
      <w:r>
        <w:tab/>
        <w:t xml:space="preserve">изучение </w:t>
      </w:r>
      <w:r>
        <w:tab/>
        <w:t xml:space="preserve">информационных </w:t>
      </w:r>
      <w:r>
        <w:tab/>
        <w:t xml:space="preserve">запросов </w:t>
      </w:r>
      <w:r>
        <w:tab/>
        <w:t xml:space="preserve">основных </w:t>
      </w:r>
    </w:p>
    <w:p w:rsidR="00062E03" w:rsidRPr="00CD79C1" w:rsidRDefault="00DF42B1">
      <w:pPr>
        <w:ind w:left="144" w:right="2" w:firstLine="0"/>
        <w:rPr>
          <w:rFonts w:asciiTheme="minorHAnsi" w:hAnsiTheme="minorHAnsi"/>
        </w:rPr>
      </w:pPr>
      <w:r>
        <w:t>пользователей системы оценки качества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062E03" w:rsidRDefault="00DF42B1">
      <w:pPr>
        <w:numPr>
          <w:ilvl w:val="0"/>
          <w:numId w:val="2"/>
        </w:numPr>
        <w:ind w:right="2"/>
      </w:pPr>
      <w: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</w:t>
      </w:r>
    </w:p>
    <w:p w:rsidR="00062E03" w:rsidRPr="00CD79C1" w:rsidRDefault="00DF42B1">
      <w:pPr>
        <w:ind w:left="144" w:right="2" w:firstLine="0"/>
        <w:rPr>
          <w:rFonts w:asciiTheme="minorHAnsi" w:hAnsiTheme="minorHAnsi"/>
        </w:rPr>
      </w:pPr>
      <w:r>
        <w:t>СОКО;</w:t>
      </w:r>
    </w:p>
    <w:p w:rsidR="00062E03" w:rsidRDefault="00DF42B1">
      <w:pPr>
        <w:spacing w:after="58"/>
        <w:ind w:left="144" w:right="2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Методический совет школы и методические объединения учителей- предметников: </w:t>
      </w:r>
    </w:p>
    <w:p w:rsidR="00062E03" w:rsidRDefault="00DF42B1">
      <w:pPr>
        <w:numPr>
          <w:ilvl w:val="0"/>
          <w:numId w:val="2"/>
        </w:numPr>
        <w:ind w:right="2"/>
      </w:pPr>
      <w: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062E03" w:rsidRDefault="00DF42B1">
      <w:pPr>
        <w:numPr>
          <w:ilvl w:val="0"/>
          <w:numId w:val="2"/>
        </w:numPr>
        <w:ind w:right="2"/>
      </w:pPr>
      <w:r>
        <w:t>участвуют в разработке критериев оценки результативности профессиональной деятельности педагогов школы;</w:t>
      </w:r>
    </w:p>
    <w:p w:rsidR="00062E03" w:rsidRDefault="00DF42B1">
      <w:pPr>
        <w:numPr>
          <w:ilvl w:val="0"/>
          <w:numId w:val="2"/>
        </w:numPr>
        <w:spacing w:after="0" w:line="259" w:lineRule="auto"/>
        <w:ind w:right="2"/>
      </w:pPr>
      <w:r>
        <w:t xml:space="preserve">содействуют </w:t>
      </w:r>
      <w:r>
        <w:tab/>
        <w:t xml:space="preserve">проведению </w:t>
      </w:r>
      <w:r>
        <w:tab/>
        <w:t xml:space="preserve">подготовки </w:t>
      </w:r>
      <w:r>
        <w:tab/>
        <w:t xml:space="preserve">работников </w:t>
      </w:r>
      <w:r>
        <w:tab/>
        <w:t xml:space="preserve">школы </w:t>
      </w:r>
      <w:r>
        <w:tab/>
        <w:t xml:space="preserve">и </w:t>
      </w:r>
    </w:p>
    <w:p w:rsidR="00062E03" w:rsidRPr="00CD79C1" w:rsidRDefault="00DF42B1">
      <w:pPr>
        <w:spacing w:after="30" w:line="238" w:lineRule="auto"/>
        <w:ind w:left="154" w:hanging="10"/>
        <w:jc w:val="left"/>
        <w:rPr>
          <w:rFonts w:asciiTheme="minorHAnsi" w:hAnsiTheme="minorHAnsi"/>
        </w:rPr>
      </w:pPr>
      <w:r>
        <w:t>общественных экспертов по осуществлению контрольно-оценочных процедур;</w:t>
      </w:r>
      <w:r w:rsidR="00CD79C1">
        <w:rPr>
          <w:rFonts w:ascii="Segoe UI Symbol" w:eastAsia="Segoe UI Symbol" w:hAnsi="Segoe UI Symbol" w:cs="Segoe UI Symbol"/>
        </w:rPr>
        <w:t xml:space="preserve"> </w:t>
      </w:r>
      <w:r>
        <w:t xml:space="preserve">проводят экспертизу организации, содержания и результатов аттестации </w:t>
      </w:r>
      <w:r>
        <w:tab/>
        <w:t xml:space="preserve">обучающихся </w:t>
      </w:r>
      <w:r>
        <w:tab/>
        <w:t xml:space="preserve">и </w:t>
      </w:r>
      <w:r>
        <w:tab/>
        <w:t xml:space="preserve">формируют </w:t>
      </w:r>
      <w:r>
        <w:tab/>
        <w:t xml:space="preserve">предложения </w:t>
      </w:r>
      <w:r>
        <w:tab/>
        <w:t xml:space="preserve">по </w:t>
      </w:r>
      <w:r>
        <w:tab/>
        <w:t>их совершенствованию;</w:t>
      </w:r>
    </w:p>
    <w:p w:rsidR="00062E03" w:rsidRDefault="00DF42B1">
      <w:pPr>
        <w:numPr>
          <w:ilvl w:val="0"/>
          <w:numId w:val="2"/>
        </w:numPr>
        <w:ind w:right="2"/>
      </w:pPr>
      <w:r>
        <w:lastRenderedPageBreak/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062E03" w:rsidRDefault="00DF42B1">
      <w:pPr>
        <w:spacing w:after="56"/>
        <w:ind w:left="867" w:right="2" w:firstLine="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Педагогический совет школы: </w:t>
      </w:r>
    </w:p>
    <w:p w:rsidR="00062E03" w:rsidRDefault="00DF42B1">
      <w:pPr>
        <w:numPr>
          <w:ilvl w:val="0"/>
          <w:numId w:val="2"/>
        </w:numPr>
        <w:ind w:right="2"/>
      </w:pPr>
      <w:r>
        <w:t>содействует определению стратегических направлений развития системы образования в школе;</w:t>
      </w:r>
    </w:p>
    <w:p w:rsidR="00062E03" w:rsidRDefault="00DF42B1">
      <w:pPr>
        <w:numPr>
          <w:ilvl w:val="0"/>
          <w:numId w:val="2"/>
        </w:numPr>
        <w:ind w:right="2"/>
      </w:pPr>
      <w:r>
        <w:t>содействует реализации принципа общественного участия в управлении образованием в школе;</w:t>
      </w:r>
    </w:p>
    <w:p w:rsidR="00062E03" w:rsidRDefault="00DF42B1">
      <w:pPr>
        <w:numPr>
          <w:ilvl w:val="0"/>
          <w:numId w:val="2"/>
        </w:numPr>
        <w:ind w:right="2"/>
      </w:pPr>
      <w: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062E03" w:rsidRDefault="00DF42B1">
      <w:pPr>
        <w:numPr>
          <w:ilvl w:val="0"/>
          <w:numId w:val="2"/>
        </w:numPr>
        <w:ind w:right="2"/>
      </w:pPr>
      <w:r>
        <w:t>принимает участие в формировании информационных запросов основных пользователей системы оценки качества образования школы;</w:t>
      </w:r>
    </w:p>
    <w:p w:rsidR="00062E03" w:rsidRDefault="00DF42B1">
      <w:pPr>
        <w:numPr>
          <w:ilvl w:val="0"/>
          <w:numId w:val="2"/>
        </w:numPr>
        <w:spacing w:after="0" w:line="259" w:lineRule="auto"/>
        <w:ind w:right="2"/>
      </w:pPr>
      <w:r>
        <w:t xml:space="preserve">принимает </w:t>
      </w:r>
      <w:r>
        <w:tab/>
        <w:t xml:space="preserve">участие </w:t>
      </w:r>
      <w:r>
        <w:tab/>
        <w:t xml:space="preserve">в </w:t>
      </w:r>
      <w:r>
        <w:tab/>
        <w:t xml:space="preserve">обсуждении </w:t>
      </w:r>
      <w:r>
        <w:tab/>
        <w:t xml:space="preserve">системы </w:t>
      </w:r>
      <w:r>
        <w:tab/>
        <w:t xml:space="preserve">показателей, </w:t>
      </w:r>
    </w:p>
    <w:p w:rsidR="00062E03" w:rsidRPr="008A167B" w:rsidRDefault="00DF42B1">
      <w:pPr>
        <w:ind w:left="144" w:right="2" w:firstLine="0"/>
        <w:rPr>
          <w:rFonts w:asciiTheme="minorHAnsi" w:hAnsiTheme="minorHAnsi"/>
        </w:rPr>
      </w:pPr>
      <w:r>
        <w:t>характеризующих состояние и динамику развития системы образования;</w:t>
      </w:r>
    </w:p>
    <w:p w:rsidR="00062E03" w:rsidRDefault="00DF42B1">
      <w:pPr>
        <w:numPr>
          <w:ilvl w:val="0"/>
          <w:numId w:val="2"/>
        </w:numPr>
        <w:spacing w:after="0" w:line="259" w:lineRule="auto"/>
        <w:ind w:right="2"/>
      </w:pPr>
      <w:r>
        <w:t xml:space="preserve">принимает </w:t>
      </w:r>
      <w:r>
        <w:tab/>
        <w:t xml:space="preserve">участие </w:t>
      </w:r>
      <w:r>
        <w:tab/>
        <w:t xml:space="preserve">в </w:t>
      </w:r>
      <w:r>
        <w:tab/>
        <w:t xml:space="preserve">экспертизе </w:t>
      </w:r>
      <w:r>
        <w:tab/>
        <w:t xml:space="preserve">качества </w:t>
      </w:r>
      <w:r>
        <w:tab/>
        <w:t xml:space="preserve">образовательных </w:t>
      </w:r>
    </w:p>
    <w:p w:rsidR="00062E03" w:rsidRPr="008A167B" w:rsidRDefault="00DF42B1">
      <w:pPr>
        <w:ind w:left="144" w:right="2" w:firstLine="0"/>
        <w:rPr>
          <w:rFonts w:asciiTheme="minorHAnsi" w:hAnsiTheme="minorHAnsi"/>
        </w:rPr>
      </w:pPr>
      <w:r>
        <w:t>результатов, условий организации учебного процесса в школе;</w:t>
      </w:r>
    </w:p>
    <w:p w:rsidR="00062E03" w:rsidRDefault="00DF42B1">
      <w:pPr>
        <w:numPr>
          <w:ilvl w:val="0"/>
          <w:numId w:val="2"/>
        </w:numPr>
        <w:ind w:right="2"/>
      </w:pPr>
      <w:r>
        <w:t>участие 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устанавливаемом локальными актами школы;</w:t>
      </w:r>
    </w:p>
    <w:p w:rsidR="00062E03" w:rsidRDefault="00DF42B1">
      <w:pPr>
        <w:numPr>
          <w:ilvl w:val="0"/>
          <w:numId w:val="2"/>
        </w:numPr>
        <w:ind w:right="2"/>
      </w:pPr>
      <w: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062E03" w:rsidRDefault="00DF42B1">
      <w:pPr>
        <w:numPr>
          <w:ilvl w:val="0"/>
          <w:numId w:val="2"/>
        </w:numPr>
        <w:ind w:right="2"/>
      </w:pPr>
      <w: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062E03" w:rsidRDefault="00DF42B1">
      <w:pPr>
        <w:numPr>
          <w:ilvl w:val="0"/>
          <w:numId w:val="2"/>
        </w:numPr>
        <w:ind w:right="2"/>
      </w:pPr>
      <w: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числе,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062E03" w:rsidRDefault="00DF42B1">
      <w:pPr>
        <w:numPr>
          <w:ilvl w:val="0"/>
          <w:numId w:val="2"/>
        </w:numPr>
        <w:ind w:right="2"/>
      </w:pPr>
      <w: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062E03" w:rsidRDefault="00DF42B1">
      <w:pPr>
        <w:spacing w:after="48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062E03" w:rsidRDefault="00DF42B1">
      <w:pPr>
        <w:tabs>
          <w:tab w:val="center" w:pos="1174"/>
          <w:tab w:val="center" w:pos="570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Реализация внутреннего мониторинга качества образования </w:t>
      </w:r>
    </w:p>
    <w:p w:rsidR="00062E03" w:rsidRDefault="00DF42B1">
      <w:pPr>
        <w:spacing w:after="31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:rsidR="00062E03" w:rsidRDefault="00DF42B1">
      <w:pPr>
        <w:numPr>
          <w:ilvl w:val="1"/>
          <w:numId w:val="4"/>
        </w:numPr>
        <w:ind w:right="2"/>
      </w:pPr>
      <w: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062E03" w:rsidRDefault="00DF42B1">
      <w:pPr>
        <w:numPr>
          <w:ilvl w:val="1"/>
          <w:numId w:val="4"/>
        </w:numPr>
        <w:spacing w:after="44"/>
        <w:ind w:right="2"/>
      </w:pPr>
      <w:r>
        <w:t xml:space="preserve">Мероприятия по реализации целей и задач СОКО планируются и осуществляются на основе проблемного анализа образовательного процесса </w:t>
      </w:r>
      <w:r>
        <w:lastRenderedPageBreak/>
        <w:t xml:space="preserve">школы, определения методологии, технологии и инструментария оценки качества образования. </w:t>
      </w:r>
    </w:p>
    <w:p w:rsidR="00062E03" w:rsidRDefault="00DF42B1">
      <w:pPr>
        <w:numPr>
          <w:ilvl w:val="1"/>
          <w:numId w:val="4"/>
        </w:numPr>
        <w:spacing w:after="56"/>
        <w:ind w:right="2"/>
      </w:pPr>
      <w:r>
        <w:t xml:space="preserve">Предметом системы оценки качества образования являются: </w:t>
      </w:r>
    </w:p>
    <w:p w:rsidR="00062E03" w:rsidRDefault="008A167B">
      <w:pPr>
        <w:numPr>
          <w:ilvl w:val="0"/>
          <w:numId w:val="2"/>
        </w:numPr>
        <w:ind w:right="2"/>
      </w:pPr>
      <w:r>
        <w:t xml:space="preserve">качество </w:t>
      </w:r>
      <w:r w:rsidR="00DF42B1">
        <w:t>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062E03" w:rsidRDefault="00DF42B1">
      <w:pPr>
        <w:numPr>
          <w:ilvl w:val="0"/>
          <w:numId w:val="2"/>
        </w:numPr>
        <w:ind w:right="2"/>
      </w:pPr>
      <w:r>
        <w:t>качество организации образовательного процесса, включающей условия организации образовательного процесса, в том числе, доступность образования, условия комфортности получения образования, материально- техническое обеспечение образовательного процесса, организация питания;</w:t>
      </w:r>
    </w:p>
    <w:p w:rsidR="00062E03" w:rsidRDefault="00DF42B1">
      <w:pPr>
        <w:numPr>
          <w:ilvl w:val="0"/>
          <w:numId w:val="2"/>
        </w:numPr>
        <w:ind w:right="2"/>
      </w:pPr>
      <w: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062E03" w:rsidRDefault="00DF42B1">
      <w:pPr>
        <w:numPr>
          <w:ilvl w:val="0"/>
          <w:numId w:val="2"/>
        </w:numPr>
        <w:ind w:right="2"/>
      </w:pPr>
      <w:r>
        <w:t>воспитательная работа;</w:t>
      </w:r>
    </w:p>
    <w:p w:rsidR="00062E03" w:rsidRDefault="00DF42B1">
      <w:pPr>
        <w:numPr>
          <w:ilvl w:val="0"/>
          <w:numId w:val="2"/>
        </w:numPr>
        <w:ind w:right="2"/>
      </w:pPr>
      <w: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062E03" w:rsidRDefault="00DF42B1">
      <w:pPr>
        <w:numPr>
          <w:ilvl w:val="0"/>
          <w:numId w:val="2"/>
        </w:numPr>
        <w:ind w:right="2"/>
      </w:pPr>
      <w:r>
        <w:t>эффективность управления качеством образования и открытость деятельности школы;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состояние здоровья обучающихся.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spacing w:after="36"/>
        <w:ind w:left="144" w:right="2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Реализация школьной СОКО осуществляется посредством существующих процедур и экспертной оценки качества образования. </w:t>
      </w:r>
    </w:p>
    <w:p w:rsidR="00062E03" w:rsidRDefault="00DF42B1">
      <w:pPr>
        <w:spacing w:after="57"/>
        <w:ind w:left="144" w:right="2"/>
      </w:pPr>
      <w:r>
        <w:t>4.4.1.</w:t>
      </w:r>
      <w:r>
        <w:rPr>
          <w:rFonts w:ascii="Arial" w:eastAsia="Arial" w:hAnsi="Arial" w:cs="Arial"/>
        </w:rPr>
        <w:t xml:space="preserve"> </w:t>
      </w:r>
      <w:r>
        <w:t xml:space="preserve">Содержание процедуры оценки качества образовательных результатов обучающихся включает в себя: </w:t>
      </w:r>
    </w:p>
    <w:p w:rsidR="00062E03" w:rsidRDefault="00DF42B1">
      <w:pPr>
        <w:numPr>
          <w:ilvl w:val="0"/>
          <w:numId w:val="2"/>
        </w:numPr>
        <w:ind w:right="2"/>
      </w:pPr>
      <w:r>
        <w:t>единый государственный экзамен для выпускников 11-ых классов;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государственную (итоговую) аттестацию выпускников 9-ых классов форме ОГЭ;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промежуточную и текущую аттестацию обучающихся;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мониторинговые исследования качества знаний обучающихся 2 - 4- ых классов по русскому языку, математике, окружающему миру и чтению;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участие  и  результативность  в  школьных, районных, окружных и др. предметных олимпиадах, конкурсах, соревнованиях;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мониторинговое </w:t>
      </w:r>
      <w:r>
        <w:tab/>
        <w:t xml:space="preserve">исследование </w:t>
      </w:r>
      <w:r>
        <w:tab/>
        <w:t xml:space="preserve">обучающихся </w:t>
      </w:r>
      <w:r>
        <w:tab/>
        <w:t xml:space="preserve">1-ых </w:t>
      </w:r>
      <w:r>
        <w:tab/>
        <w:t>классов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spacing w:after="54"/>
        <w:ind w:left="144" w:right="2" w:firstLine="0"/>
      </w:pPr>
      <w:r>
        <w:t xml:space="preserve">«Изучение готовности к обучению в школе»; 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мониторинговое </w:t>
      </w:r>
      <w:r>
        <w:tab/>
        <w:t xml:space="preserve">исследование </w:t>
      </w:r>
      <w:r>
        <w:tab/>
        <w:t xml:space="preserve">обученности </w:t>
      </w:r>
      <w:r>
        <w:tab/>
        <w:t xml:space="preserve">и </w:t>
      </w:r>
      <w:r>
        <w:tab/>
        <w:t xml:space="preserve">адаптации </w:t>
      </w:r>
    </w:p>
    <w:p w:rsidR="00062E03" w:rsidRDefault="00DF42B1">
      <w:pPr>
        <w:ind w:left="144" w:right="2" w:firstLine="0"/>
      </w:pPr>
      <w:r>
        <w:t>обучающихся 5-ых и 10-ых классов;</w:t>
      </w:r>
      <w:r>
        <w:rPr>
          <w:rFonts w:ascii="Segoe UI Symbol" w:eastAsia="Segoe UI Symbol" w:hAnsi="Segoe UI Symbol" w:cs="Segoe UI Symbol"/>
        </w:rPr>
        <w:t></w:t>
      </w:r>
    </w:p>
    <w:p w:rsidR="00062E03" w:rsidRPr="008A167B" w:rsidRDefault="00DF42B1" w:rsidP="008A167B">
      <w:pPr>
        <w:numPr>
          <w:ilvl w:val="0"/>
          <w:numId w:val="2"/>
        </w:numPr>
        <w:spacing w:after="40"/>
        <w:ind w:right="2"/>
      </w:pPr>
      <w:r>
        <w:t>мониторинговое исследование образовательных достижений обучающихся на разных ступенях обучения в соответствии с программой мониторинговых исследований СтатГрад,</w:t>
      </w:r>
      <w:r w:rsidR="008A167B">
        <w:t xml:space="preserve"> МКУ «Отдел образования» МО «Агульский район»</w:t>
      </w:r>
      <w:r>
        <w:t>;</w:t>
      </w:r>
    </w:p>
    <w:p w:rsidR="00062E03" w:rsidRDefault="00DF42B1">
      <w:pPr>
        <w:spacing w:after="57"/>
        <w:ind w:left="144" w:right="2"/>
      </w:pPr>
      <w:r>
        <w:lastRenderedPageBreak/>
        <w:t>4.4.2.</w:t>
      </w:r>
      <w:r>
        <w:rPr>
          <w:rFonts w:ascii="Arial" w:eastAsia="Arial" w:hAnsi="Arial" w:cs="Arial"/>
        </w:rPr>
        <w:t xml:space="preserve"> </w:t>
      </w:r>
      <w:r>
        <w:t xml:space="preserve">Содержание процедуры оценки качества организации образовательного процесса включает в себя: </w:t>
      </w:r>
    </w:p>
    <w:p w:rsidR="008A167B" w:rsidRPr="008A167B" w:rsidRDefault="00DF42B1">
      <w:pPr>
        <w:numPr>
          <w:ilvl w:val="0"/>
          <w:numId w:val="2"/>
        </w:numPr>
        <w:spacing w:after="45"/>
        <w:ind w:right="2"/>
      </w:pPr>
      <w:r>
        <w:t>результаты л</w:t>
      </w:r>
      <w:r w:rsidR="008A167B">
        <w:t xml:space="preserve">ицензирования и государственной </w:t>
      </w:r>
      <w:r>
        <w:t>аккредитации;</w:t>
      </w:r>
    </w:p>
    <w:p w:rsidR="00062E03" w:rsidRPr="008A167B" w:rsidRDefault="00DF42B1" w:rsidP="008A167B">
      <w:pPr>
        <w:numPr>
          <w:ilvl w:val="0"/>
          <w:numId w:val="2"/>
        </w:numPr>
        <w:spacing w:after="45"/>
        <w:ind w:right="2"/>
      </w:pPr>
      <w:r>
        <w:t xml:space="preserve">эффективность </w:t>
      </w:r>
      <w:r>
        <w:tab/>
        <w:t xml:space="preserve">механизмов </w:t>
      </w:r>
      <w:r>
        <w:tab/>
        <w:t xml:space="preserve">самооценки </w:t>
      </w:r>
      <w:r>
        <w:tab/>
        <w:t xml:space="preserve">и </w:t>
      </w:r>
      <w:r>
        <w:tab/>
        <w:t xml:space="preserve">внешней </w:t>
      </w:r>
      <w:r>
        <w:tab/>
        <w:t>оценки деятельности путем анализа ежегодных публичных докладов;</w:t>
      </w:r>
    </w:p>
    <w:p w:rsidR="00062E03" w:rsidRDefault="00DF42B1">
      <w:pPr>
        <w:numPr>
          <w:ilvl w:val="0"/>
          <w:numId w:val="2"/>
        </w:numPr>
        <w:ind w:right="2"/>
      </w:pPr>
      <w:r>
        <w:t>программно-информационное обеспечение, наличие Интернета, эффективность его использования в учебном процессе;</w:t>
      </w:r>
    </w:p>
    <w:p w:rsidR="00062E03" w:rsidRDefault="00DF42B1">
      <w:pPr>
        <w:numPr>
          <w:ilvl w:val="0"/>
          <w:numId w:val="2"/>
        </w:numPr>
        <w:ind w:right="2"/>
      </w:pPr>
      <w:r>
        <w:t>оснащенность учебных кабинетов современным оборудованием, средствами обучения и мебелью;</w:t>
      </w:r>
    </w:p>
    <w:p w:rsidR="00062E03" w:rsidRDefault="00DF42B1">
      <w:pPr>
        <w:numPr>
          <w:ilvl w:val="0"/>
          <w:numId w:val="2"/>
        </w:numPr>
        <w:ind w:right="2"/>
      </w:pPr>
      <w:r>
        <w:t>обеспеченность методической и учебной литературой;</w:t>
      </w:r>
    </w:p>
    <w:p w:rsidR="00062E03" w:rsidRDefault="00DF42B1">
      <w:pPr>
        <w:numPr>
          <w:ilvl w:val="0"/>
          <w:numId w:val="2"/>
        </w:numPr>
        <w:ind w:right="2"/>
      </w:pPr>
      <w: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оценку состояния условий обучения нормативам и требованиям </w:t>
      </w:r>
    </w:p>
    <w:p w:rsidR="00062E03" w:rsidRDefault="00DF42B1">
      <w:pPr>
        <w:ind w:left="144" w:right="2" w:firstLine="0"/>
      </w:pPr>
      <w:r>
        <w:t>СанПиН;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диагностика уровня тревожности обучающихся 1, 5, 10 классов в период адаптации;</w:t>
      </w:r>
    </w:p>
    <w:p w:rsidR="00062E03" w:rsidRDefault="00DF42B1">
      <w:pPr>
        <w:numPr>
          <w:ilvl w:val="0"/>
          <w:numId w:val="2"/>
        </w:numPr>
        <w:ind w:right="2"/>
      </w:pPr>
      <w:r>
        <w:t>оценку отсева обучающихся на всех ступенях обучения и сохранение контингента обучающихся;</w:t>
      </w:r>
    </w:p>
    <w:p w:rsidR="00062E03" w:rsidRDefault="00DF42B1">
      <w:pPr>
        <w:numPr>
          <w:ilvl w:val="0"/>
          <w:numId w:val="2"/>
        </w:numPr>
        <w:ind w:right="2"/>
      </w:pPr>
      <w:r>
        <w:t>анализ результатов дальнейшего трудоустройства выпускников;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оценку открытости школы для родителей и общественных </w:t>
      </w:r>
    </w:p>
    <w:p w:rsidR="00062E03" w:rsidRPr="008A167B" w:rsidRDefault="00DF42B1">
      <w:pPr>
        <w:ind w:left="144" w:right="2" w:firstLine="0"/>
        <w:rPr>
          <w:rFonts w:asciiTheme="minorHAnsi" w:hAnsiTheme="minorHAnsi"/>
        </w:rPr>
      </w:pPr>
      <w:r>
        <w:t>организаций анкетирование родителей.</w:t>
      </w:r>
    </w:p>
    <w:p w:rsidR="00062E03" w:rsidRDefault="00DF42B1">
      <w:pPr>
        <w:spacing w:after="54"/>
        <w:ind w:left="144" w:right="2"/>
      </w:pPr>
      <w:r>
        <w:t>4.4.3.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Содержание </w:t>
      </w:r>
      <w:r>
        <w:tab/>
        <w:t xml:space="preserve">процедуры </w:t>
      </w:r>
      <w:r>
        <w:tab/>
        <w:t xml:space="preserve">оценки </w:t>
      </w:r>
      <w:r>
        <w:tab/>
        <w:t xml:space="preserve">системы </w:t>
      </w:r>
      <w:r>
        <w:tab/>
        <w:t xml:space="preserve">дополнительного образования включает в себя: </w:t>
      </w:r>
    </w:p>
    <w:p w:rsidR="00062E03" w:rsidRDefault="00DF42B1">
      <w:pPr>
        <w:numPr>
          <w:ilvl w:val="0"/>
          <w:numId w:val="2"/>
        </w:numPr>
        <w:ind w:right="2"/>
      </w:pPr>
      <w:r>
        <w:t>степень соответствия программ дополнительного образования нормативным требованиям;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реализация </w:t>
      </w:r>
      <w:r>
        <w:tab/>
        <w:t xml:space="preserve">направленности </w:t>
      </w:r>
      <w:r>
        <w:tab/>
        <w:t xml:space="preserve">программ </w:t>
      </w:r>
      <w:r>
        <w:tab/>
        <w:t xml:space="preserve">дополнительного </w:t>
      </w:r>
    </w:p>
    <w:p w:rsidR="00062E03" w:rsidRPr="008A167B" w:rsidRDefault="00DF42B1">
      <w:pPr>
        <w:ind w:left="144" w:right="2" w:firstLine="0"/>
        <w:rPr>
          <w:rFonts w:asciiTheme="minorHAnsi" w:hAnsiTheme="minorHAnsi"/>
        </w:rPr>
      </w:pPr>
      <w:r>
        <w:t>образования, заявленной в лицензии;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доля </w:t>
      </w:r>
      <w:r>
        <w:tab/>
        <w:t xml:space="preserve">обучающихся </w:t>
      </w:r>
      <w:r>
        <w:tab/>
        <w:t xml:space="preserve">(%), </w:t>
      </w:r>
      <w:r>
        <w:tab/>
        <w:t xml:space="preserve">охваченных </w:t>
      </w:r>
      <w:r>
        <w:tab/>
        <w:t xml:space="preserve">дополнительным </w:t>
      </w:r>
    </w:p>
    <w:p w:rsidR="00062E03" w:rsidRDefault="00DF42B1">
      <w:pPr>
        <w:ind w:left="144" w:right="2" w:firstLine="0"/>
      </w:pPr>
      <w:r>
        <w:t>образованием.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spacing w:after="60"/>
        <w:ind w:left="144" w:right="2"/>
      </w:pPr>
      <w:r>
        <w:t>4.4.4.</w:t>
      </w:r>
      <w:r>
        <w:rPr>
          <w:rFonts w:ascii="Arial" w:eastAsia="Arial" w:hAnsi="Arial" w:cs="Arial"/>
        </w:rPr>
        <w:t xml:space="preserve"> </w:t>
      </w:r>
      <w:r>
        <w:t xml:space="preserve">Содержание процедуры оценки качества воспитательной работы включает в себя: </w:t>
      </w:r>
    </w:p>
    <w:p w:rsidR="00062E03" w:rsidRDefault="00DF42B1">
      <w:pPr>
        <w:numPr>
          <w:ilvl w:val="0"/>
          <w:numId w:val="2"/>
        </w:numPr>
        <w:ind w:right="2"/>
      </w:pPr>
      <w:r>
        <w:t>степень вовлеченности в воспитательный процесс педагогического коллектива и родителей;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качество планирования воспитательной работы;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охват  обучающихся таким содержанием деятельности, которая соответствует их интересам и потребностям;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наличие детского самоуправления;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удовлетворенность обучающихся и родителей воспитательным процессом;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lastRenderedPageBreak/>
        <w:t>исследование уровня воспитанности обучающихся;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положительная </w:t>
      </w:r>
      <w:r>
        <w:tab/>
        <w:t xml:space="preserve">динамика </w:t>
      </w:r>
      <w:r>
        <w:tab/>
        <w:t xml:space="preserve">количества </w:t>
      </w:r>
      <w:r>
        <w:tab/>
        <w:t xml:space="preserve">правонарушений </w:t>
      </w:r>
      <w:r>
        <w:tab/>
        <w:t xml:space="preserve">и </w:t>
      </w:r>
    </w:p>
    <w:p w:rsidR="00062E03" w:rsidRDefault="00DF42B1">
      <w:pPr>
        <w:ind w:left="144" w:right="2" w:firstLine="0"/>
      </w:pPr>
      <w:r>
        <w:t>преступлений обучающихся.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spacing w:after="37"/>
        <w:ind w:left="144" w:right="78"/>
      </w:pPr>
      <w:r>
        <w:t>4.4.5.</w:t>
      </w:r>
      <w:r>
        <w:rPr>
          <w:rFonts w:ascii="Arial" w:eastAsia="Arial" w:hAnsi="Arial" w:cs="Arial"/>
        </w:rPr>
        <w:t xml:space="preserve"> </w:t>
      </w:r>
      <w:r>
        <w:t xml:space="preserve"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 </w:t>
      </w:r>
    </w:p>
    <w:p w:rsidR="00062E03" w:rsidRDefault="00DF42B1">
      <w:pPr>
        <w:ind w:left="867" w:right="2" w:firstLine="0"/>
      </w:pPr>
      <w:r>
        <w:t xml:space="preserve">аттестация педагогов; </w:t>
      </w:r>
    </w:p>
    <w:p w:rsidR="00062E03" w:rsidRDefault="00DF42B1">
      <w:pPr>
        <w:numPr>
          <w:ilvl w:val="0"/>
          <w:numId w:val="2"/>
        </w:numPr>
        <w:ind w:right="2"/>
      </w:pPr>
      <w: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знание и использование современных педагогических методик и технологий;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образовательные достижения обучающихся;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подготовку и участие в качестве экспертов ЕГЭ, аттестационных комиссий, жюри и т.д.;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участие в профессиональных конкурсах разного уровня.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spacing w:after="58"/>
        <w:ind w:left="144" w:right="2"/>
      </w:pPr>
      <w:r>
        <w:t xml:space="preserve">4.4.6.Содержание процедуры оценки здоровья обучающихся включает в себя: </w:t>
      </w:r>
      <w:r>
        <w:rPr>
          <w:sz w:val="27"/>
        </w:rPr>
        <w:t xml:space="preserve"> </w:t>
      </w:r>
    </w:p>
    <w:p w:rsidR="00062E03" w:rsidRDefault="00DF42B1">
      <w:pPr>
        <w:numPr>
          <w:ilvl w:val="0"/>
          <w:numId w:val="2"/>
        </w:numPr>
        <w:ind w:right="2"/>
      </w:pPr>
      <w:r>
        <w:t>наличие медицинского кабинета и его оснащенность;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регулярность </w:t>
      </w:r>
      <w:r>
        <w:tab/>
        <w:t xml:space="preserve">и </w:t>
      </w:r>
      <w:r>
        <w:tab/>
        <w:t xml:space="preserve">качество </w:t>
      </w:r>
      <w:r>
        <w:tab/>
        <w:t xml:space="preserve">проведения </w:t>
      </w:r>
      <w:r>
        <w:tab/>
        <w:t>санитарно-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spacing w:after="58"/>
        <w:ind w:left="144" w:right="2" w:firstLine="0"/>
      </w:pPr>
      <w:r>
        <w:t xml:space="preserve">эпидемиологических профилактических мероприятий; </w:t>
      </w:r>
    </w:p>
    <w:p w:rsidR="00062E03" w:rsidRDefault="00DF42B1">
      <w:pPr>
        <w:numPr>
          <w:ilvl w:val="0"/>
          <w:numId w:val="2"/>
        </w:numPr>
        <w:ind w:right="2"/>
      </w:pPr>
      <w:r>
        <w:t>оценку заболеваемости обучающихся, педагогических и других работников школы;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 xml:space="preserve">оценку </w:t>
      </w:r>
      <w:r>
        <w:tab/>
        <w:t xml:space="preserve">эффективности </w:t>
      </w:r>
      <w:r>
        <w:tab/>
        <w:t xml:space="preserve">оздоровительной </w:t>
      </w:r>
      <w:r>
        <w:tab/>
        <w:t xml:space="preserve">работы </w:t>
      </w:r>
    </w:p>
    <w:p w:rsidR="00062E03" w:rsidRDefault="00DF42B1">
      <w:pPr>
        <w:ind w:left="144" w:right="2" w:firstLine="0"/>
      </w:pPr>
      <w:r>
        <w:t>(здоровьесберегающие программы, режим дня, организация отдыха и оздоровления детей в каникулярное время);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оценку состояния физкультурно-оздоровительной работы;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диагностика состояния здоровья обучающихся.</w:t>
      </w:r>
      <w:r>
        <w:rPr>
          <w:rFonts w:ascii="Segoe UI Symbol" w:eastAsia="Segoe UI Symbol" w:hAnsi="Segoe UI Symbol" w:cs="Segoe UI Symbol"/>
        </w:rPr>
        <w:t></w:t>
      </w:r>
    </w:p>
    <w:p w:rsidR="00062E03" w:rsidRDefault="00DF42B1">
      <w:pPr>
        <w:numPr>
          <w:ilvl w:val="1"/>
          <w:numId w:val="3"/>
        </w:numPr>
        <w:spacing w:after="39"/>
        <w:ind w:right="2"/>
      </w:pPr>
      <w:r>
        <w:t xml:space="preserve"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 </w:t>
      </w:r>
    </w:p>
    <w:p w:rsidR="00062E03" w:rsidRDefault="00DF42B1">
      <w:pPr>
        <w:numPr>
          <w:ilvl w:val="1"/>
          <w:numId w:val="3"/>
        </w:numPr>
        <w:ind w:right="2"/>
      </w:pPr>
      <w:r>
        <w:t xml:space="preserve"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p w:rsidR="00062E03" w:rsidRDefault="00DF42B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4" w:type="dxa"/>
        <w:tblInd w:w="144" w:type="dxa"/>
        <w:tblCellMar>
          <w:top w:w="18" w:type="dxa"/>
          <w:right w:w="20" w:type="dxa"/>
        </w:tblCellMar>
        <w:tblLook w:val="04A0" w:firstRow="1" w:lastRow="0" w:firstColumn="1" w:lastColumn="0" w:noHBand="0" w:noVBand="1"/>
      </w:tblPr>
      <w:tblGrid>
        <w:gridCol w:w="2412"/>
        <w:gridCol w:w="7022"/>
      </w:tblGrid>
      <w:tr w:rsidR="00062E03">
        <w:trPr>
          <w:trHeight w:val="343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 xml:space="preserve">Критерии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</w:tr>
      <w:tr w:rsidR="00062E03">
        <w:trPr>
          <w:trHeight w:val="3881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46" w:line="238" w:lineRule="auto"/>
              <w:ind w:left="14" w:firstLine="0"/>
              <w:jc w:val="left"/>
            </w:pPr>
            <w:r>
              <w:rPr>
                <w:sz w:val="24"/>
              </w:rPr>
              <w:lastRenderedPageBreak/>
              <w:t xml:space="preserve">Образовательные результаты по уровням образования </w:t>
            </w:r>
          </w:p>
          <w:p w:rsidR="00062E03" w:rsidRDefault="00DF42B1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(внутренняя оценка)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Доля обучающихся, которые учатся на «4» и «5» </w:t>
            </w:r>
          </w:p>
          <w:p w:rsidR="00062E03" w:rsidRDefault="00DF42B1">
            <w:pPr>
              <w:spacing w:after="0" w:line="281" w:lineRule="auto"/>
              <w:ind w:left="17" w:hanging="38"/>
            </w:pPr>
            <w:r>
              <w:rPr>
                <w:sz w:val="24"/>
              </w:rPr>
              <w:t xml:space="preserve"> Доля обучающихся, которые участвуют в конкурсах, олимпиадах, научно-практических конференциях </w:t>
            </w:r>
          </w:p>
          <w:p w:rsidR="00062E03" w:rsidRDefault="00DF42B1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Доля второгодников </w:t>
            </w:r>
          </w:p>
          <w:p w:rsidR="00062E03" w:rsidRDefault="00DF42B1">
            <w:pPr>
              <w:spacing w:after="0" w:line="277" w:lineRule="auto"/>
              <w:ind w:left="17" w:firstLine="0"/>
              <w:jc w:val="left"/>
            </w:pPr>
            <w:r>
              <w:rPr>
                <w:sz w:val="24"/>
              </w:rPr>
              <w:t xml:space="preserve">Доля обучающихся 9 классов, получивших документ об образовании </w:t>
            </w:r>
          </w:p>
          <w:p w:rsidR="00062E03" w:rsidRDefault="00DF42B1">
            <w:pPr>
              <w:spacing w:after="0" w:line="278" w:lineRule="auto"/>
              <w:ind w:left="17" w:firstLine="0"/>
              <w:jc w:val="left"/>
            </w:pPr>
            <w:r>
              <w:rPr>
                <w:sz w:val="24"/>
              </w:rPr>
              <w:t xml:space="preserve">Доля обучающихся 9 классов, получивших документ об образовании особого образца </w:t>
            </w:r>
          </w:p>
          <w:p w:rsidR="00062E03" w:rsidRDefault="00DF42B1">
            <w:pPr>
              <w:spacing w:after="0" w:line="278" w:lineRule="auto"/>
              <w:ind w:left="17" w:firstLine="0"/>
              <w:jc w:val="left"/>
            </w:pPr>
            <w:r>
              <w:rPr>
                <w:sz w:val="24"/>
              </w:rPr>
              <w:t xml:space="preserve">Доля обучающихся 11 классов, получивших документ об образовании </w:t>
            </w:r>
          </w:p>
          <w:p w:rsidR="00062E03" w:rsidRDefault="00DF42B1">
            <w:pPr>
              <w:spacing w:after="0" w:line="278" w:lineRule="auto"/>
              <w:ind w:left="17" w:firstLine="0"/>
              <w:jc w:val="left"/>
            </w:pPr>
            <w:r>
              <w:rPr>
                <w:sz w:val="24"/>
              </w:rPr>
              <w:t xml:space="preserve">Доля обучающихся 11 классов, получивших документ об образовании особого образца </w:t>
            </w:r>
          </w:p>
          <w:p w:rsidR="00062E03" w:rsidRDefault="00DF42B1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Доля обучающихся, продолживших обучение в 10 классе в своей школе </w:t>
            </w:r>
          </w:p>
        </w:tc>
      </w:tr>
      <w:tr w:rsidR="00062E03">
        <w:trPr>
          <w:trHeight w:val="850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31" w:line="259" w:lineRule="auto"/>
              <w:ind w:left="7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062E03" w:rsidRDefault="00DF42B1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Внешняя оценка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22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Результаты независимой оценки выпускников средней школы </w:t>
            </w:r>
          </w:p>
          <w:p w:rsidR="00062E03" w:rsidRDefault="00DF42B1">
            <w:pPr>
              <w:spacing w:after="15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(результаты ЕГЭ по предметам) </w:t>
            </w:r>
          </w:p>
          <w:p w:rsidR="00062E03" w:rsidRDefault="00DF42B1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Результаты независимой аттестации выпускников 9 класса </w:t>
            </w:r>
          </w:p>
        </w:tc>
      </w:tr>
    </w:tbl>
    <w:p w:rsidR="00062E03" w:rsidRDefault="00062E03">
      <w:pPr>
        <w:sectPr w:rsidR="00062E03">
          <w:headerReference w:type="even" r:id="rId11"/>
          <w:headerReference w:type="default" r:id="rId12"/>
          <w:headerReference w:type="first" r:id="rId13"/>
          <w:pgSz w:w="11911" w:h="16841"/>
          <w:pgMar w:top="1163" w:right="782" w:bottom="1171" w:left="1260" w:header="720" w:footer="720" w:gutter="0"/>
          <w:cols w:space="720"/>
        </w:sectPr>
      </w:pPr>
    </w:p>
    <w:tbl>
      <w:tblPr>
        <w:tblStyle w:val="TableGrid"/>
        <w:tblW w:w="9434" w:type="dxa"/>
        <w:tblInd w:w="144" w:type="dxa"/>
        <w:tblCellMar>
          <w:top w:w="12" w:type="dxa"/>
          <w:left w:w="7" w:type="dxa"/>
          <w:right w:w="37" w:type="dxa"/>
        </w:tblCellMar>
        <w:tblLook w:val="04A0" w:firstRow="1" w:lastRow="0" w:firstColumn="1" w:lastColumn="0" w:noHBand="0" w:noVBand="1"/>
      </w:tblPr>
      <w:tblGrid>
        <w:gridCol w:w="2412"/>
        <w:gridCol w:w="7022"/>
      </w:tblGrid>
      <w:tr w:rsidR="00062E03">
        <w:trPr>
          <w:trHeight w:val="3056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(результаты ГИА - 9 по русскому языку и математике) </w:t>
            </w:r>
          </w:p>
          <w:p w:rsidR="00062E03" w:rsidRDefault="00DF42B1">
            <w:pPr>
              <w:spacing w:after="0" w:line="278" w:lineRule="auto"/>
              <w:ind w:left="10" w:firstLine="0"/>
              <w:jc w:val="left"/>
            </w:pPr>
            <w:r>
              <w:rPr>
                <w:sz w:val="24"/>
              </w:rPr>
              <w:t xml:space="preserve">Результаты независимого комплексного исследования качества общего образования </w:t>
            </w:r>
          </w:p>
          <w:p w:rsidR="00062E03" w:rsidRDefault="00DF42B1">
            <w:pPr>
              <w:spacing w:after="0" w:line="265" w:lineRule="auto"/>
              <w:ind w:left="10" w:firstLine="0"/>
              <w:jc w:val="left"/>
            </w:pPr>
            <w:r>
              <w:rPr>
                <w:sz w:val="24"/>
              </w:rPr>
              <w:t xml:space="preserve">Уровень освоения стандарта (доля выпускников, сдавших ЕГЭ по русскому языку и математике ниже установленного минимума) Доля обучающихся, участвующих в районных, региональных и всероссийских предметных олимпиадах </w:t>
            </w:r>
          </w:p>
          <w:p w:rsidR="00062E03" w:rsidRDefault="00DF42B1">
            <w:pPr>
              <w:spacing w:after="0" w:line="279" w:lineRule="auto"/>
              <w:ind w:left="10" w:firstLine="0"/>
            </w:pPr>
            <w:r>
              <w:rPr>
                <w:sz w:val="24"/>
              </w:rPr>
              <w:t xml:space="preserve">Доля обучающихся, победивших в районных, региональных и всероссийских предметных олимпиадах </w:t>
            </w:r>
          </w:p>
          <w:p w:rsidR="00062E03" w:rsidRDefault="00DF42B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Доля обучающихся, принимавших участие в районных мероприятиях </w:t>
            </w:r>
          </w:p>
        </w:tc>
      </w:tr>
      <w:tr w:rsidR="00062E03">
        <w:trPr>
          <w:trHeight w:val="1399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Здоровье обучающихся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24" w:line="258" w:lineRule="auto"/>
              <w:ind w:left="10" w:firstLine="0"/>
              <w:jc w:val="left"/>
            </w:pPr>
            <w:r>
              <w:rPr>
                <w:sz w:val="24"/>
              </w:rPr>
              <w:t xml:space="preserve">Соотношение доли детей, имеющих отклонение в здоровье, до поступления в школу к доле детей с отклонениями в здоровье в возрасте 15 лет </w:t>
            </w:r>
          </w:p>
          <w:p w:rsidR="00062E03" w:rsidRDefault="00DF42B1">
            <w:pPr>
              <w:spacing w:after="22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Доля обучающихся, которые занимаются спортом </w:t>
            </w:r>
          </w:p>
          <w:p w:rsidR="00062E03" w:rsidRDefault="00DF42B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Доля обучающихся, которые занимаются в спортивных секциях </w:t>
            </w:r>
          </w:p>
        </w:tc>
      </w:tr>
      <w:tr w:rsidR="00062E03">
        <w:trPr>
          <w:trHeight w:val="1954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Социализация обучающихся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0" w:line="277" w:lineRule="auto"/>
              <w:ind w:left="10" w:firstLine="0"/>
            </w:pPr>
            <w:r>
              <w:rPr>
                <w:sz w:val="24"/>
              </w:rPr>
              <w:t xml:space="preserve">Доля выпускников, не работающих и не продолживших обучение, к численности выпускников </w:t>
            </w:r>
          </w:p>
          <w:p w:rsidR="00062E03" w:rsidRDefault="00DF42B1">
            <w:pPr>
              <w:spacing w:after="1" w:line="278" w:lineRule="auto"/>
              <w:ind w:left="10" w:firstLine="0"/>
              <w:jc w:val="left"/>
            </w:pPr>
            <w:r>
              <w:rPr>
                <w:sz w:val="24"/>
              </w:rPr>
              <w:t xml:space="preserve">Доля обучающихся, состоящих на учете в ОПДН, КДН к общей численности обучающихся </w:t>
            </w:r>
          </w:p>
          <w:p w:rsidR="00062E03" w:rsidRDefault="00DF42B1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Доля выпускников, поступивших в специальные учебные заведения</w:t>
            </w:r>
          </w:p>
          <w:p w:rsidR="00062E03" w:rsidRDefault="00DF42B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Доля выпускников, поступивших в ВУЗы на контрактной основе Доля выпускников, поступивших в ВУЗы на бюджетной основе </w:t>
            </w:r>
          </w:p>
        </w:tc>
      </w:tr>
      <w:tr w:rsidR="00062E03">
        <w:trPr>
          <w:trHeight w:val="847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0" w:line="259" w:lineRule="auto"/>
              <w:ind w:left="7" w:right="78" w:firstLine="0"/>
              <w:jc w:val="left"/>
            </w:pPr>
            <w:r>
              <w:rPr>
                <w:sz w:val="24"/>
              </w:rPr>
              <w:t xml:space="preserve">Готовность родителей к участию в управлении школой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Доля родителей, участвующих в жизни школы </w:t>
            </w:r>
          </w:p>
        </w:tc>
      </w:tr>
      <w:tr w:rsidR="00062E03">
        <w:trPr>
          <w:trHeight w:val="3334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Инновационный потенциал учителей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0" w:line="277" w:lineRule="auto"/>
              <w:ind w:left="10" w:firstLine="0"/>
              <w:jc w:val="left"/>
            </w:pPr>
            <w:r>
              <w:rPr>
                <w:sz w:val="24"/>
              </w:rPr>
              <w:t xml:space="preserve">Доля учителей, которые используют современные педагогические технологии </w:t>
            </w:r>
          </w:p>
          <w:p w:rsidR="00062E03" w:rsidRDefault="00DF42B1">
            <w:pPr>
              <w:spacing w:after="0" w:line="278" w:lineRule="auto"/>
              <w:ind w:left="10" w:right="1035" w:firstLine="0"/>
              <w:jc w:val="left"/>
            </w:pPr>
            <w:r>
              <w:rPr>
                <w:sz w:val="24"/>
              </w:rPr>
              <w:t xml:space="preserve">Доля учителей, которые используют ИКТ на уроках Доля педагогических работников, имеющих первую квалификационную категорию </w:t>
            </w:r>
          </w:p>
          <w:p w:rsidR="00062E03" w:rsidRDefault="00DF42B1">
            <w:pPr>
              <w:spacing w:after="0" w:line="278" w:lineRule="auto"/>
              <w:ind w:left="10" w:firstLine="0"/>
              <w:jc w:val="left"/>
            </w:pPr>
            <w:r>
              <w:rPr>
                <w:sz w:val="24"/>
              </w:rPr>
              <w:t xml:space="preserve">Доля педагогических работников, имеющих высшую квалификационную категорию </w:t>
            </w:r>
          </w:p>
          <w:p w:rsidR="00062E03" w:rsidRDefault="00DF42B1">
            <w:pPr>
              <w:spacing w:after="0" w:line="278" w:lineRule="auto"/>
              <w:ind w:left="10" w:firstLine="0"/>
              <w:jc w:val="left"/>
            </w:pPr>
            <w:r>
              <w:rPr>
                <w:sz w:val="24"/>
              </w:rPr>
              <w:t xml:space="preserve">Доля педагогических работников, прошедших курсы повышения квалификации </w:t>
            </w:r>
          </w:p>
          <w:p w:rsidR="00062E03" w:rsidRDefault="00DF42B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Доля педагогических работников, выступавших на районных МО Доля педагогических работников, принимавших участие в профессиональных конкурсах и др. </w:t>
            </w:r>
          </w:p>
        </w:tc>
      </w:tr>
      <w:tr w:rsidR="00062E03">
        <w:trPr>
          <w:trHeight w:val="2504"/>
        </w:trPr>
        <w:tc>
          <w:tcPr>
            <w:tcW w:w="2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2E03" w:rsidRDefault="00DF42B1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lastRenderedPageBreak/>
              <w:t xml:space="preserve">Соответствие требованиям к условиям обучения 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2E03" w:rsidRDefault="00DF42B1">
            <w:pPr>
              <w:spacing w:after="25" w:line="257" w:lineRule="auto"/>
              <w:ind w:left="10" w:firstLine="0"/>
              <w:jc w:val="left"/>
            </w:pPr>
            <w:r>
              <w:rPr>
                <w:sz w:val="24"/>
              </w:rPr>
              <w:t xml:space="preserve">Укомплектованность педагогическими кадрами, имеющими необходимую квалификацию, по каждому из предметов учебного плана </w:t>
            </w:r>
          </w:p>
          <w:p w:rsidR="00062E03" w:rsidRDefault="00DF42B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Соответствие нормам и требованиям СанПиН </w:t>
            </w:r>
          </w:p>
          <w:p w:rsidR="00062E03" w:rsidRDefault="00DF42B1">
            <w:pPr>
              <w:spacing w:after="0" w:line="279" w:lineRule="auto"/>
              <w:ind w:left="10" w:firstLine="0"/>
              <w:jc w:val="left"/>
            </w:pPr>
            <w:r>
              <w:rPr>
                <w:sz w:val="24"/>
              </w:rPr>
              <w:t xml:space="preserve">Наличие дополнительного образования, количество программ дополнительного образования </w:t>
            </w:r>
          </w:p>
          <w:p w:rsidR="00062E03" w:rsidRDefault="00DF42B1">
            <w:pPr>
              <w:spacing w:after="0" w:line="279" w:lineRule="auto"/>
              <w:ind w:left="10" w:firstLine="0"/>
              <w:jc w:val="left"/>
            </w:pPr>
            <w:r>
              <w:rPr>
                <w:sz w:val="24"/>
              </w:rPr>
              <w:t xml:space="preserve">Наличие столовой для организации горячего питания в соответствии с утвержденными нормами </w:t>
            </w:r>
          </w:p>
          <w:p w:rsidR="00062E03" w:rsidRDefault="00DF42B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Наличие оборудованного медицинского кабинета </w:t>
            </w:r>
          </w:p>
        </w:tc>
      </w:tr>
    </w:tbl>
    <w:p w:rsidR="00062E03" w:rsidRDefault="00DF42B1">
      <w:pPr>
        <w:spacing w:after="21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062E03" w:rsidRDefault="00DF42B1">
      <w:pPr>
        <w:numPr>
          <w:ilvl w:val="1"/>
          <w:numId w:val="3"/>
        </w:numPr>
        <w:spacing w:after="61"/>
        <w:ind w:right="2"/>
      </w:pPr>
      <w:r>
        <w:t xml:space="preserve">Для проведения оценки качества образования на основе кластерной модели из всего спектра получаемых в рамках информационной системы 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 </w:t>
      </w:r>
    </w:p>
    <w:p w:rsidR="00062E03" w:rsidRDefault="00DF42B1">
      <w:pPr>
        <w:numPr>
          <w:ilvl w:val="1"/>
          <w:numId w:val="3"/>
        </w:numPr>
        <w:spacing w:after="38"/>
        <w:ind w:right="2"/>
      </w:pPr>
      <w:r>
        <w:t xml:space="preserve">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 </w:t>
      </w:r>
    </w:p>
    <w:p w:rsidR="00062E03" w:rsidRDefault="00DF42B1">
      <w:pPr>
        <w:numPr>
          <w:ilvl w:val="1"/>
          <w:numId w:val="3"/>
        </w:numPr>
        <w:ind w:right="2"/>
      </w:pPr>
      <w:r>
        <w:t xml:space="preserve">Диагностические и оценочные процедуры в рамках СОКО проводятся с привлечением профессиональных и общественных экспертов (экспертных сообществ). </w:t>
      </w:r>
    </w:p>
    <w:p w:rsidR="00062E03" w:rsidRDefault="00DF42B1">
      <w:pPr>
        <w:spacing w:after="36" w:line="259" w:lineRule="auto"/>
        <w:ind w:left="0" w:firstLine="0"/>
        <w:jc w:val="left"/>
      </w:pPr>
      <w:r>
        <w:t xml:space="preserve"> </w:t>
      </w:r>
    </w:p>
    <w:p w:rsidR="00062E03" w:rsidRDefault="00DF42B1">
      <w:pPr>
        <w:spacing w:after="0" w:line="259" w:lineRule="auto"/>
        <w:ind w:left="0" w:right="134" w:firstLine="0"/>
        <w:jc w:val="righ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Общественное участие в оценке и контроле качества образования </w:t>
      </w:r>
    </w:p>
    <w:p w:rsidR="00062E03" w:rsidRDefault="00DF42B1">
      <w:pPr>
        <w:spacing w:after="29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:rsidR="00062E03" w:rsidRDefault="00DF42B1">
      <w:pPr>
        <w:spacing w:after="43"/>
        <w:ind w:left="144" w:right="2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Предание гласности и открытости результатам оценки качества образования осуществляется путем предоставления информации: </w:t>
      </w:r>
    </w:p>
    <w:p w:rsidR="00062E03" w:rsidRDefault="00DF42B1">
      <w:pPr>
        <w:numPr>
          <w:ilvl w:val="0"/>
          <w:numId w:val="2"/>
        </w:numPr>
        <w:ind w:right="2"/>
      </w:pPr>
      <w:r>
        <w:t>основным потребителям результатов СОКО;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062E03" w:rsidRDefault="00DF42B1">
      <w:pPr>
        <w:numPr>
          <w:ilvl w:val="0"/>
          <w:numId w:val="2"/>
        </w:numPr>
        <w:spacing w:after="33" w:line="259" w:lineRule="auto"/>
        <w:ind w:right="2"/>
      </w:pPr>
      <w:r>
        <w:t xml:space="preserve">средствам </w:t>
      </w:r>
      <w:r>
        <w:tab/>
        <w:t xml:space="preserve">массовой </w:t>
      </w:r>
      <w:r>
        <w:tab/>
        <w:t xml:space="preserve">информации </w:t>
      </w:r>
      <w:r>
        <w:tab/>
        <w:t xml:space="preserve">через </w:t>
      </w:r>
      <w:r>
        <w:tab/>
        <w:t xml:space="preserve">публичный </w:t>
      </w:r>
      <w:r>
        <w:tab/>
        <w:t xml:space="preserve">доклад </w:t>
      </w:r>
    </w:p>
    <w:p w:rsidR="00062E03" w:rsidRDefault="00DF42B1">
      <w:pPr>
        <w:spacing w:after="41"/>
        <w:ind w:left="144" w:right="2" w:firstLine="0"/>
      </w:pPr>
      <w:r>
        <w:t>директора школы;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062E03" w:rsidRDefault="00DF42B1">
      <w:pPr>
        <w:numPr>
          <w:ilvl w:val="0"/>
          <w:numId w:val="2"/>
        </w:numPr>
        <w:ind w:right="2"/>
      </w:pPr>
      <w:r>
        <w:t>через самообследование образовательной организации;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062E03" w:rsidRDefault="00DF42B1">
      <w:pPr>
        <w:numPr>
          <w:ilvl w:val="0"/>
          <w:numId w:val="2"/>
        </w:numPr>
        <w:spacing w:after="38"/>
        <w:ind w:right="2"/>
      </w:pPr>
      <w:r>
        <w:t>размещение аналитических материалов, результатов оценки качества образования на официальном сайте школы.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062E03" w:rsidRDefault="00DF42B1">
      <w:pPr>
        <w:ind w:left="144" w:right="2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образования. </w:t>
      </w:r>
    </w:p>
    <w:sectPr w:rsidR="00062E03">
      <w:headerReference w:type="even" r:id="rId14"/>
      <w:headerReference w:type="default" r:id="rId15"/>
      <w:headerReference w:type="first" r:id="rId16"/>
      <w:pgSz w:w="11911" w:h="16841"/>
      <w:pgMar w:top="1130" w:right="850" w:bottom="133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56" w:rsidRDefault="00836E56">
      <w:pPr>
        <w:spacing w:after="0" w:line="240" w:lineRule="auto"/>
      </w:pPr>
      <w:r>
        <w:separator/>
      </w:r>
    </w:p>
  </w:endnote>
  <w:endnote w:type="continuationSeparator" w:id="0">
    <w:p w:rsidR="00836E56" w:rsidRDefault="0083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56" w:rsidRDefault="00836E56">
      <w:pPr>
        <w:spacing w:after="0" w:line="240" w:lineRule="auto"/>
      </w:pPr>
      <w:r>
        <w:separator/>
      </w:r>
    </w:p>
  </w:footnote>
  <w:footnote w:type="continuationSeparator" w:id="0">
    <w:p w:rsidR="00836E56" w:rsidRDefault="0083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062E0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062E0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062E0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DF42B1">
    <w:pPr>
      <w:spacing w:after="0" w:line="259" w:lineRule="auto"/>
      <w:ind w:left="867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062E03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DF42B1">
    <w:pPr>
      <w:spacing w:after="0" w:line="259" w:lineRule="auto"/>
      <w:ind w:left="867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062E03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062E03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03" w:rsidRDefault="00062E0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0ACD"/>
    <w:multiLevelType w:val="multilevel"/>
    <w:tmpl w:val="0B6C8118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E31F9"/>
    <w:multiLevelType w:val="multilevel"/>
    <w:tmpl w:val="AAEA774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030D03"/>
    <w:multiLevelType w:val="multilevel"/>
    <w:tmpl w:val="B02E6A0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B58D7"/>
    <w:multiLevelType w:val="multilevel"/>
    <w:tmpl w:val="F71209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6D4367"/>
    <w:multiLevelType w:val="hybridMultilevel"/>
    <w:tmpl w:val="0F1E426C"/>
    <w:lvl w:ilvl="0" w:tplc="7946E8D4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6CCD76">
      <w:start w:val="1"/>
      <w:numFmt w:val="bullet"/>
      <w:lvlText w:val="o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6A3A5E">
      <w:start w:val="1"/>
      <w:numFmt w:val="bullet"/>
      <w:lvlText w:val="▪"/>
      <w:lvlJc w:val="left"/>
      <w:pPr>
        <w:ind w:left="2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3C468C">
      <w:start w:val="1"/>
      <w:numFmt w:val="bullet"/>
      <w:lvlText w:val="•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26DA6E">
      <w:start w:val="1"/>
      <w:numFmt w:val="bullet"/>
      <w:lvlText w:val="o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D8AB00">
      <w:start w:val="1"/>
      <w:numFmt w:val="bullet"/>
      <w:lvlText w:val="▪"/>
      <w:lvlJc w:val="left"/>
      <w:pPr>
        <w:ind w:left="4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9ADFB4">
      <w:start w:val="1"/>
      <w:numFmt w:val="bullet"/>
      <w:lvlText w:val="•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CDC12">
      <w:start w:val="1"/>
      <w:numFmt w:val="bullet"/>
      <w:lvlText w:val="o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6B26C">
      <w:start w:val="1"/>
      <w:numFmt w:val="bullet"/>
      <w:lvlText w:val="▪"/>
      <w:lvlJc w:val="left"/>
      <w:pPr>
        <w:ind w:left="6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03"/>
    <w:rsid w:val="00062E03"/>
    <w:rsid w:val="000F62A4"/>
    <w:rsid w:val="00210846"/>
    <w:rsid w:val="007254F1"/>
    <w:rsid w:val="00836E56"/>
    <w:rsid w:val="008A167B"/>
    <w:rsid w:val="00CD79C1"/>
    <w:rsid w:val="00D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4ECE"/>
  <w15:docId w15:val="{088051B6-FEE1-44A0-B612-3A7D73CF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9" w:lineRule="auto"/>
      <w:ind w:left="159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1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67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cp:lastModifiedBy>1234</cp:lastModifiedBy>
  <cp:revision>5</cp:revision>
  <cp:lastPrinted>2021-01-13T11:35:00Z</cp:lastPrinted>
  <dcterms:created xsi:type="dcterms:W3CDTF">2021-01-13T11:42:00Z</dcterms:created>
  <dcterms:modified xsi:type="dcterms:W3CDTF">2021-01-14T08:27:00Z</dcterms:modified>
</cp:coreProperties>
</file>