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28" w:rsidRDefault="001B5428" w:rsidP="001B5428">
      <w:pPr>
        <w:shd w:val="clear" w:color="auto" w:fill="FFFFFF"/>
        <w:spacing w:after="0" w:line="240" w:lineRule="auto"/>
        <w:ind w:firstLine="480"/>
        <w:jc w:val="right"/>
        <w:textAlignment w:val="baseline"/>
        <w:rPr>
          <w:rFonts w:ascii="Times New Roman" w:eastAsia="Times New Roman" w:hAnsi="Times New Roman" w:cs="Times New Roman"/>
          <w:color w:val="000000"/>
          <w:sz w:val="24"/>
          <w:szCs w:val="24"/>
          <w:lang w:eastAsia="ru-RU"/>
        </w:rPr>
      </w:pPr>
      <w:r w:rsidRPr="001B5428">
        <w:rPr>
          <w:rFonts w:ascii="inherit" w:eastAsia="Times New Roman" w:hAnsi="inherit" w:cs="Times New Roman"/>
          <w:b/>
          <w:bCs/>
          <w:color w:val="000000"/>
          <w:sz w:val="24"/>
          <w:szCs w:val="24"/>
          <w:bdr w:val="none" w:sz="0" w:space="0" w:color="auto" w:frame="1"/>
          <w:lang w:eastAsia="ru-RU"/>
        </w:rPr>
        <w:t>Утверждено приказом директора</w:t>
      </w:r>
    </w:p>
    <w:p w:rsidR="001B5428" w:rsidRDefault="001B5428" w:rsidP="001B5428">
      <w:pPr>
        <w:shd w:val="clear" w:color="auto" w:fill="FFFFFF"/>
        <w:spacing w:after="0" w:line="240" w:lineRule="auto"/>
        <w:ind w:firstLine="480"/>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МКОУ «</w:t>
      </w:r>
      <w:proofErr w:type="spellStart"/>
      <w:r>
        <w:rPr>
          <w:rFonts w:ascii="Times New Roman" w:eastAsia="Times New Roman" w:hAnsi="Times New Roman" w:cs="Times New Roman"/>
          <w:color w:val="000000"/>
          <w:sz w:val="24"/>
          <w:szCs w:val="24"/>
          <w:lang w:eastAsia="ru-RU"/>
        </w:rPr>
        <w:t>Буркиханская</w:t>
      </w:r>
      <w:proofErr w:type="spellEnd"/>
      <w:r>
        <w:rPr>
          <w:rFonts w:ascii="Times New Roman" w:eastAsia="Times New Roman" w:hAnsi="Times New Roman" w:cs="Times New Roman"/>
          <w:color w:val="000000"/>
          <w:sz w:val="24"/>
          <w:szCs w:val="24"/>
          <w:lang w:eastAsia="ru-RU"/>
        </w:rPr>
        <w:t xml:space="preserve"> СОШ»</w:t>
      </w:r>
    </w:p>
    <w:p w:rsidR="001B5428" w:rsidRDefault="001B5428" w:rsidP="001B5428">
      <w:pPr>
        <w:shd w:val="clear" w:color="auto" w:fill="FFFFFF"/>
        <w:spacing w:after="0" w:line="240" w:lineRule="auto"/>
        <w:ind w:left="4956" w:firstLine="708"/>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w:t>
      </w:r>
      <w:r w:rsidRPr="001B5428">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 28.10.2020г</w:t>
      </w:r>
      <w:r w:rsidRPr="001B542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24</w:t>
      </w:r>
    </w:p>
    <w:p w:rsidR="001B5428" w:rsidRPr="001B5428" w:rsidRDefault="007E75C0" w:rsidP="007E75C0">
      <w:pPr>
        <w:shd w:val="clear" w:color="auto" w:fill="FFFFFF"/>
        <w:spacing w:after="0" w:line="240" w:lineRule="auto"/>
        <w:ind w:left="4956"/>
        <w:textAlignment w:val="baseline"/>
        <w:rPr>
          <w:rFonts w:ascii="Times New Roman" w:eastAsia="Times New Roman" w:hAnsi="Times New Roman" w:cs="Times New Roman"/>
          <w:color w:val="000000"/>
          <w:sz w:val="24"/>
          <w:szCs w:val="24"/>
          <w:lang w:eastAsia="ru-RU"/>
        </w:rPr>
      </w:pPr>
      <w:r w:rsidRPr="007E75C0">
        <w:rPr>
          <w:rFonts w:ascii="Times New Roman" w:eastAsia="Times New Roman" w:hAnsi="Times New Roman" w:cs="Times New Roman"/>
          <w:noProof/>
          <w:color w:val="000000"/>
          <w:sz w:val="24"/>
          <w:szCs w:val="24"/>
          <w:lang w:eastAsia="ru-RU"/>
        </w:rPr>
        <w:drawing>
          <wp:anchor distT="0" distB="0" distL="114300" distR="114300" simplePos="0" relativeHeight="251658240" behindDoc="1" locked="0" layoutInCell="1" allowOverlap="1" wp14:anchorId="40699E02" wp14:editId="2EDF80E1">
            <wp:simplePos x="0" y="0"/>
            <wp:positionH relativeFrom="column">
              <wp:posOffset>2825115</wp:posOffset>
            </wp:positionH>
            <wp:positionV relativeFrom="page">
              <wp:posOffset>1289050</wp:posOffset>
            </wp:positionV>
            <wp:extent cx="1549400" cy="1536700"/>
            <wp:effectExtent l="0" t="0" r="0" b="6350"/>
            <wp:wrapTight wrapText="bothSides">
              <wp:wrapPolygon edited="0">
                <wp:start x="0" y="0"/>
                <wp:lineTo x="0" y="21421"/>
                <wp:lineTo x="21246" y="21421"/>
                <wp:lineTo x="21246" y="0"/>
                <wp:lineTo x="0" y="0"/>
              </wp:wrapPolygon>
            </wp:wrapTight>
            <wp:docPr id="1" name="Рисунок 1" descr="C:\Users\1234\Downloads\ЗАВ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ownloads\ЗАВЕ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400" cy="1536700"/>
                    </a:xfrm>
                    <a:prstGeom prst="rect">
                      <a:avLst/>
                    </a:prstGeom>
                    <a:noFill/>
                    <a:ln>
                      <a:noFill/>
                    </a:ln>
                  </pic:spPr>
                </pic:pic>
              </a:graphicData>
            </a:graphic>
          </wp:anchor>
        </w:drawing>
      </w:r>
      <w:r w:rsidR="001B5428">
        <w:rPr>
          <w:rFonts w:ascii="Times New Roman" w:eastAsia="Times New Roman" w:hAnsi="Times New Roman" w:cs="Times New Roman"/>
          <w:color w:val="000000"/>
          <w:sz w:val="24"/>
          <w:szCs w:val="24"/>
          <w:lang w:eastAsia="ru-RU"/>
        </w:rPr>
        <w:t xml:space="preserve">  Исаева Л.Р. </w:t>
      </w:r>
    </w:p>
    <w:p w:rsidR="007E75C0" w:rsidRDefault="007E75C0" w:rsidP="001B5428">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7E75C0" w:rsidRDefault="007E75C0" w:rsidP="001B5428">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bookmarkStart w:id="0" w:name="_GoBack"/>
      <w:bookmarkEnd w:id="0"/>
    </w:p>
    <w:p w:rsidR="007E75C0" w:rsidRDefault="007E75C0" w:rsidP="001B5428">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7E75C0" w:rsidRDefault="007E75C0" w:rsidP="001B5428">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7E75C0" w:rsidRDefault="007E75C0" w:rsidP="001B5428">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7E75C0" w:rsidRDefault="007E75C0" w:rsidP="001B5428">
      <w:pPr>
        <w:shd w:val="clear" w:color="auto" w:fill="FFFFFF"/>
        <w:spacing w:after="0" w:line="240" w:lineRule="auto"/>
        <w:ind w:left="300"/>
        <w:jc w:val="center"/>
        <w:textAlignment w:val="baseline"/>
        <w:outlineLvl w:val="1"/>
        <w:rPr>
          <w:rFonts w:ascii="inherit" w:eastAsia="Times New Roman" w:hAnsi="inherit" w:cs="Times New Roman"/>
          <w:b/>
          <w:bCs/>
          <w:color w:val="000000"/>
          <w:sz w:val="36"/>
          <w:szCs w:val="36"/>
          <w:bdr w:val="none" w:sz="0" w:space="0" w:color="auto" w:frame="1"/>
          <w:lang w:eastAsia="ru-RU"/>
        </w:rPr>
      </w:pPr>
    </w:p>
    <w:p w:rsidR="001B5428" w:rsidRPr="001B5428" w:rsidRDefault="001B5428" w:rsidP="001B5428">
      <w:pPr>
        <w:shd w:val="clear" w:color="auto" w:fill="FFFFFF"/>
        <w:spacing w:after="0" w:line="240" w:lineRule="auto"/>
        <w:ind w:left="300"/>
        <w:jc w:val="center"/>
        <w:textAlignment w:val="baseline"/>
        <w:outlineLvl w:val="1"/>
        <w:rPr>
          <w:rFonts w:ascii="Trebuchet MS" w:eastAsia="Times New Roman" w:hAnsi="Trebuchet MS" w:cs="Times New Roman"/>
          <w:b/>
          <w:bCs/>
          <w:color w:val="000000"/>
          <w:sz w:val="36"/>
          <w:szCs w:val="36"/>
          <w:lang w:eastAsia="ru-RU"/>
        </w:rPr>
      </w:pPr>
      <w:r w:rsidRPr="001B5428">
        <w:rPr>
          <w:rFonts w:ascii="inherit" w:eastAsia="Times New Roman" w:hAnsi="inherit" w:cs="Times New Roman"/>
          <w:b/>
          <w:bCs/>
          <w:color w:val="000000"/>
          <w:sz w:val="36"/>
          <w:szCs w:val="36"/>
          <w:bdr w:val="none" w:sz="0" w:space="0" w:color="auto" w:frame="1"/>
          <w:lang w:eastAsia="ru-RU"/>
        </w:rPr>
        <w:t>ПОЛОЖЕНИЕ</w:t>
      </w:r>
      <w:r w:rsidRPr="001B5428">
        <w:rPr>
          <w:rFonts w:ascii="inherit" w:eastAsia="Times New Roman" w:hAnsi="inherit" w:cs="Times New Roman"/>
          <w:b/>
          <w:bCs/>
          <w:color w:val="000000"/>
          <w:sz w:val="36"/>
          <w:szCs w:val="36"/>
          <w:bdr w:val="none" w:sz="0" w:space="0" w:color="auto" w:frame="1"/>
          <w:lang w:eastAsia="ru-RU"/>
        </w:rPr>
        <w:br/>
        <w:t>О ПОРЯДКЕ ОБУЧЕНИЯ ПО ИНДИВИДУАЛЬНОМУ УЧЕБНОМУ ПЛАНУ</w:t>
      </w:r>
    </w:p>
    <w:p w:rsidR="001B5428" w:rsidRPr="001B5428" w:rsidRDefault="001B5428" w:rsidP="001B5428">
      <w:pPr>
        <w:shd w:val="clear" w:color="auto" w:fill="FFFFFF"/>
        <w:spacing w:after="0"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inherit" w:eastAsia="Times New Roman" w:hAnsi="inherit" w:cs="Times New Roman"/>
          <w:b/>
          <w:bCs/>
          <w:color w:val="000000"/>
          <w:sz w:val="28"/>
          <w:szCs w:val="28"/>
          <w:bdr w:val="none" w:sz="0" w:space="0" w:color="auto" w:frame="1"/>
          <w:lang w:eastAsia="ru-RU"/>
        </w:rPr>
        <w:t>I. Общие положения</w:t>
      </w:r>
    </w:p>
    <w:p w:rsidR="001B5428" w:rsidRPr="001B5428" w:rsidRDefault="001B5428" w:rsidP="001B5428">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w:t>
      </w:r>
      <w:r w:rsidRPr="001B5428">
        <w:rPr>
          <w:rFonts w:ascii="inherit" w:eastAsia="Times New Roman" w:hAnsi="inherit" w:cs="Times New Roman"/>
          <w:b/>
          <w:bCs/>
          <w:color w:val="000000"/>
          <w:sz w:val="24"/>
          <w:szCs w:val="24"/>
          <w:bdr w:val="none" w:sz="0" w:space="0" w:color="auto" w:frame="1"/>
          <w:lang w:eastAsia="ru-RU"/>
        </w:rPr>
        <w:t> </w:t>
      </w:r>
      <w:r w:rsidRPr="001B5428">
        <w:rPr>
          <w:rFonts w:ascii="Times New Roman" w:eastAsia="Times New Roman" w:hAnsi="Times New Roman" w:cs="Times New Roman"/>
          <w:color w:val="000000"/>
          <w:sz w:val="24"/>
          <w:szCs w:val="24"/>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1.1.3. Устава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1.3. Обучение по индивидуальному учебному плану может быть организовано для учащихся: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 xml:space="preserve">1.3.1. с устойчивой </w:t>
      </w:r>
      <w:proofErr w:type="spellStart"/>
      <w:r w:rsidRPr="001B5428">
        <w:rPr>
          <w:rFonts w:ascii="Times New Roman" w:eastAsia="Times New Roman" w:hAnsi="Times New Roman" w:cs="Times New Roman"/>
          <w:color w:val="000000"/>
          <w:sz w:val="24"/>
          <w:szCs w:val="24"/>
          <w:lang w:eastAsia="ru-RU"/>
        </w:rPr>
        <w:t>дезадаптацией</w:t>
      </w:r>
      <w:proofErr w:type="spellEnd"/>
      <w:r w:rsidRPr="001B5428">
        <w:rPr>
          <w:rFonts w:ascii="Times New Roman" w:eastAsia="Times New Roman" w:hAnsi="Times New Roman" w:cs="Times New Roman"/>
          <w:color w:val="000000"/>
          <w:sz w:val="24"/>
          <w:szCs w:val="24"/>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1.3.2. с высокой степенью успешности в освоении программ;</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1.3.3. с ограниченными возможностями здоровья;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1.3.4. по иным основаниям.</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1.4.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lastRenderedPageBreak/>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1.6. 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II. Перевод на обучение по индивидуальному учебному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lastRenderedPageBreak/>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1B5428" w:rsidRPr="001B5428" w:rsidRDefault="001B5428" w:rsidP="001B5428">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2.11. Заявления о переводе на обучение по индивидуальному учебному плану принимаются в течение учебного года до 15 мая </w:t>
      </w:r>
      <w:r w:rsidRPr="001B5428">
        <w:rPr>
          <w:rFonts w:ascii="inherit" w:eastAsia="Times New Roman" w:hAnsi="inherit" w:cs="Times New Roman"/>
          <w:i/>
          <w:iCs/>
          <w:color w:val="000000"/>
          <w:sz w:val="24"/>
          <w:szCs w:val="24"/>
          <w:bdr w:val="none" w:sz="0" w:space="0" w:color="auto" w:frame="1"/>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2.12. Обучение по индивидуальному учебному плану начинается, как правило, с начала учебного года.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lastRenderedPageBreak/>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III. Требования к индивидуальному учебному плану начального общего образования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1B5428" w:rsidRPr="001B5428" w:rsidRDefault="001B5428" w:rsidP="001B5428">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3.1.3. иные учебные предметы</w:t>
      </w:r>
      <w:r w:rsidRPr="001B5428">
        <w:rPr>
          <w:rFonts w:ascii="inherit" w:eastAsia="Times New Roman" w:hAnsi="inherit" w:cs="Times New Roman"/>
          <w:i/>
          <w:iCs/>
          <w:color w:val="000000"/>
          <w:sz w:val="24"/>
          <w:szCs w:val="24"/>
          <w:bdr w:val="none" w:sz="0" w:space="0" w:color="auto" w:frame="1"/>
          <w:lang w:eastAsia="ru-RU"/>
        </w:rPr>
        <w:t> (с учетом потребностей обучающегося и возможностей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3.6. Количество учебных занятий за 4 учебных года не может составлять менее 2 904 часов и более 3 345 часов.</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lastRenderedPageBreak/>
        <w:t>IV. Требования к индивидуальному учебному плану основного общего образования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4.1.1. учебные занятия для углубленного изучения английского языка;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4.1.2. увеличение учебных часов, отведённых на изучение отдельных предметов обязательной части;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1B5428" w:rsidRPr="001B5428" w:rsidRDefault="001B5428" w:rsidP="001B5428">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4.1.5. иные учебные предметы </w:t>
      </w:r>
      <w:r w:rsidRPr="001B5428">
        <w:rPr>
          <w:rFonts w:ascii="inherit" w:eastAsia="Times New Roman" w:hAnsi="inherit" w:cs="Times New Roman"/>
          <w:i/>
          <w:iCs/>
          <w:color w:val="000000"/>
          <w:sz w:val="24"/>
          <w:szCs w:val="24"/>
          <w:bdr w:val="none" w:sz="0" w:space="0" w:color="auto" w:frame="1"/>
          <w:lang w:eastAsia="ru-RU"/>
        </w:rPr>
        <w:t>(с учетом потребностей обучающегося и возможностей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4.3.5. искусство (изобразительное искусство, музыка);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4.3.6. технология (технология);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V. Требования к индивидуальному учебному плану среднего общего образования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lastRenderedPageBreak/>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VI. Необходимые условия для реализации учебного плана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6.2.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VII. Сроки работы по индивидуальному учебному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VIII. Контроль исполнения индивидуального учебного плана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lastRenderedPageBreak/>
        <w:t>8.1. Образовательная организация осуществляет контроль за освоением общеобразовательных программ учащимися, перешедшими на обучение по индивидуальному учебному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IX. Государственная итоговая аттестация обучающихся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X. Финансовое обеспечение и материально-техническое оснащение</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XI. Порядок управления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 xml:space="preserve">11.1.1. разработка положения об организации обучения по </w:t>
      </w:r>
      <w:proofErr w:type="gramStart"/>
      <w:r w:rsidRPr="001B5428">
        <w:rPr>
          <w:rFonts w:ascii="Times New Roman" w:eastAsia="Times New Roman" w:hAnsi="Times New Roman" w:cs="Times New Roman"/>
          <w:color w:val="000000"/>
          <w:sz w:val="24"/>
          <w:szCs w:val="24"/>
          <w:lang w:eastAsia="ru-RU"/>
        </w:rPr>
        <w:t>индивидуальному  учебному</w:t>
      </w:r>
      <w:proofErr w:type="gramEnd"/>
      <w:r w:rsidRPr="001B5428">
        <w:rPr>
          <w:rFonts w:ascii="Times New Roman" w:eastAsia="Times New Roman" w:hAnsi="Times New Roman" w:cs="Times New Roman"/>
          <w:color w:val="000000"/>
          <w:sz w:val="24"/>
          <w:szCs w:val="24"/>
          <w:lang w:eastAsia="ru-RU"/>
        </w:rPr>
        <w:t xml:space="preserve">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11.1.3. обеспечение своевременного подбора учителей, проведение экспертизы учебных программ и контроль их выполнения;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 xml:space="preserve">11.1.4. контроль своевременного проведения занятий, консультаций, </w:t>
      </w:r>
      <w:proofErr w:type="gramStart"/>
      <w:r w:rsidRPr="001B5428">
        <w:rPr>
          <w:rFonts w:ascii="Times New Roman" w:eastAsia="Times New Roman" w:hAnsi="Times New Roman" w:cs="Times New Roman"/>
          <w:color w:val="000000"/>
          <w:sz w:val="24"/>
          <w:szCs w:val="24"/>
          <w:lang w:eastAsia="ru-RU"/>
        </w:rPr>
        <w:t>посещения  занятий</w:t>
      </w:r>
      <w:proofErr w:type="gramEnd"/>
      <w:r w:rsidRPr="001B5428">
        <w:rPr>
          <w:rFonts w:ascii="Times New Roman" w:eastAsia="Times New Roman" w:hAnsi="Times New Roman" w:cs="Times New Roman"/>
          <w:color w:val="000000"/>
          <w:sz w:val="24"/>
          <w:szCs w:val="24"/>
          <w:lang w:eastAsia="ru-RU"/>
        </w:rPr>
        <w:t xml:space="preserve"> учащимися, ведения журнала учета обучения по индивидуальному учебному плану не реже 1 раза в четверть.</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lastRenderedPageBreak/>
        <w:t>11.2. При организации обучения по индивидуальному учебному плану образовательная организация имеет следующие документы:</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11.2.2. решение педагогического совета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11.2.3. приказ органа управления образованием о переходе обучающегося на обучение по индивидуальному учебному плану;</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11.2.4. приказ руководителя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 xml:space="preserve">11.2.6. журнал учета обучения по </w:t>
      </w:r>
      <w:proofErr w:type="gramStart"/>
      <w:r w:rsidRPr="001B5428">
        <w:rPr>
          <w:rFonts w:ascii="Times New Roman" w:eastAsia="Times New Roman" w:hAnsi="Times New Roman" w:cs="Times New Roman"/>
          <w:color w:val="000000"/>
          <w:sz w:val="24"/>
          <w:szCs w:val="24"/>
          <w:lang w:eastAsia="ru-RU"/>
        </w:rPr>
        <w:t>индивидуальному  учебному</w:t>
      </w:r>
      <w:proofErr w:type="gramEnd"/>
      <w:r w:rsidRPr="001B5428">
        <w:rPr>
          <w:rFonts w:ascii="Times New Roman" w:eastAsia="Times New Roman" w:hAnsi="Times New Roman" w:cs="Times New Roman"/>
          <w:color w:val="000000"/>
          <w:sz w:val="24"/>
          <w:szCs w:val="24"/>
          <w:lang w:eastAsia="ru-RU"/>
        </w:rPr>
        <w:t xml:space="preserve"> плану.</w:t>
      </w:r>
    </w:p>
    <w:p w:rsidR="001B5428" w:rsidRPr="001B5428" w:rsidRDefault="001B5428" w:rsidP="001B5428">
      <w:pPr>
        <w:shd w:val="clear" w:color="auto" w:fill="FFFFFF"/>
        <w:spacing w:before="375" w:after="225" w:line="240" w:lineRule="auto"/>
        <w:ind w:firstLine="300"/>
        <w:textAlignment w:val="baseline"/>
        <w:outlineLvl w:val="4"/>
        <w:rPr>
          <w:rFonts w:ascii="Trebuchet MS" w:eastAsia="Times New Roman" w:hAnsi="Trebuchet MS" w:cs="Times New Roman"/>
          <w:b/>
          <w:bCs/>
          <w:color w:val="000000"/>
          <w:sz w:val="28"/>
          <w:szCs w:val="28"/>
          <w:lang w:eastAsia="ru-RU"/>
        </w:rPr>
      </w:pPr>
      <w:r w:rsidRPr="001B5428">
        <w:rPr>
          <w:rFonts w:ascii="Trebuchet MS" w:eastAsia="Times New Roman" w:hAnsi="Trebuchet MS" w:cs="Times New Roman"/>
          <w:b/>
          <w:bCs/>
          <w:color w:val="000000"/>
          <w:sz w:val="28"/>
          <w:szCs w:val="28"/>
          <w:lang w:eastAsia="ru-RU"/>
        </w:rPr>
        <w:t>XII. Порядок принятия и срок действия Положения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1B5428" w:rsidRPr="001B5428" w:rsidRDefault="001B5428" w:rsidP="001B5428">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1B5428">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5046F1" w:rsidRDefault="007E75C0"/>
    <w:sectPr w:rsidR="00504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1E"/>
    <w:rsid w:val="001B5428"/>
    <w:rsid w:val="0026010D"/>
    <w:rsid w:val="002C6450"/>
    <w:rsid w:val="007E75C0"/>
    <w:rsid w:val="00E22EFB"/>
    <w:rsid w:val="00F00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6B2F"/>
  <w15:chartTrackingRefBased/>
  <w15:docId w15:val="{EDB78071-B7AD-4356-8FF5-BEEC3D44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B54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1B542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5428"/>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1B5428"/>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1B5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B5428"/>
    <w:rPr>
      <w:b/>
      <w:bCs/>
    </w:rPr>
  </w:style>
  <w:style w:type="paragraph" w:customStyle="1" w:styleId="normacttext">
    <w:name w:val="norm_act_text"/>
    <w:basedOn w:val="a"/>
    <w:rsid w:val="001B54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B5428"/>
    <w:rPr>
      <w:i/>
      <w:iCs/>
    </w:rPr>
  </w:style>
  <w:style w:type="paragraph" w:styleId="a5">
    <w:name w:val="Balloon Text"/>
    <w:basedOn w:val="a"/>
    <w:link w:val="a6"/>
    <w:uiPriority w:val="99"/>
    <w:semiHidden/>
    <w:unhideWhenUsed/>
    <w:rsid w:val="001B542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5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4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3F438-4366-4B96-8771-326A19BA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3</cp:revision>
  <cp:lastPrinted>2021-01-13T09:57:00Z</cp:lastPrinted>
  <dcterms:created xsi:type="dcterms:W3CDTF">2021-01-13T09:54:00Z</dcterms:created>
  <dcterms:modified xsi:type="dcterms:W3CDTF">2021-01-14T08:55:00Z</dcterms:modified>
</cp:coreProperties>
</file>